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40E2B" w14:textId="77777777" w:rsidR="00F13DFD" w:rsidRPr="00057162" w:rsidRDefault="00F13DFD" w:rsidP="00804500">
      <w:pPr>
        <w:spacing w:before="120" w:line="312" w:lineRule="auto"/>
        <w:jc w:val="both"/>
        <w:rPr>
          <w:rFonts w:eastAsia="Calibri"/>
          <w:sz w:val="24"/>
          <w:szCs w:val="24"/>
          <w:lang w:eastAsia="en-US"/>
        </w:rPr>
      </w:pPr>
    </w:p>
    <w:p w14:paraId="7280517F" w14:textId="77777777" w:rsidR="00F13DFD" w:rsidRPr="007C1231" w:rsidRDefault="00F13DFD" w:rsidP="00F76785">
      <w:pPr>
        <w:spacing w:before="120" w:line="312" w:lineRule="auto"/>
        <w:jc w:val="center"/>
        <w:rPr>
          <w:rFonts w:eastAsia="Calibri"/>
          <w:b/>
          <w:bCs/>
          <w:iCs/>
          <w:sz w:val="28"/>
          <w:szCs w:val="28"/>
          <w:lang w:eastAsia="en-US"/>
        </w:rPr>
      </w:pPr>
    </w:p>
    <w:p w14:paraId="3FC37916" w14:textId="77777777" w:rsidR="00F13DFD" w:rsidRPr="00057162" w:rsidRDefault="00F13DFD" w:rsidP="00804500">
      <w:pPr>
        <w:spacing w:before="120" w:line="312" w:lineRule="auto"/>
        <w:jc w:val="both"/>
        <w:rPr>
          <w:rFonts w:eastAsia="Calibri"/>
          <w:sz w:val="24"/>
          <w:szCs w:val="24"/>
          <w:lang w:eastAsia="en-US"/>
        </w:rPr>
      </w:pPr>
    </w:p>
    <w:p w14:paraId="490915E3" w14:textId="77777777" w:rsidR="00F13DFD" w:rsidRPr="00057162" w:rsidRDefault="00F13DFD" w:rsidP="00804500">
      <w:pPr>
        <w:spacing w:before="120" w:line="312" w:lineRule="auto"/>
        <w:jc w:val="both"/>
        <w:rPr>
          <w:rFonts w:eastAsia="Calibri"/>
          <w:color w:val="000000"/>
          <w:sz w:val="24"/>
          <w:szCs w:val="24"/>
          <w:lang w:eastAsia="en-US"/>
        </w:rPr>
      </w:pPr>
    </w:p>
    <w:p w14:paraId="7C997795"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8D9255"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0337C74"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DA1E76">
        <w:rPr>
          <w:rFonts w:eastAsia="Calibri"/>
          <w:b/>
          <w:color w:val="000000"/>
          <w:sz w:val="28"/>
          <w:szCs w:val="28"/>
          <w:u w:val="single"/>
          <w:lang w:eastAsia="en-US"/>
        </w:rPr>
        <w:t>objętego ustawą Prawo zamówień publicznych</w:t>
      </w:r>
    </w:p>
    <w:p w14:paraId="723A431B" w14:textId="77777777"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02D6243" w14:textId="77777777" w:rsidR="00817766" w:rsidRPr="00F76785" w:rsidRDefault="00817766" w:rsidP="00DA1E7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DA1E76">
        <w:rPr>
          <w:rFonts w:eastAsia="Calibri"/>
          <w:b/>
          <w:color w:val="000000"/>
          <w:sz w:val="28"/>
          <w:szCs w:val="28"/>
          <w:lang w:eastAsia="en-US"/>
        </w:rPr>
        <w:t>.</w:t>
      </w:r>
      <w:r w:rsidRPr="00F76785">
        <w:rPr>
          <w:rFonts w:eastAsia="Calibri"/>
          <w:b/>
          <w:color w:val="000000"/>
          <w:sz w:val="28"/>
          <w:szCs w:val="28"/>
          <w:lang w:eastAsia="en-US"/>
        </w:rPr>
        <w:t xml:space="preserve">: </w:t>
      </w:r>
      <w:r w:rsidR="00DA1E76" w:rsidRPr="00DA1E76">
        <w:rPr>
          <w:rFonts w:eastAsia="Calibri"/>
          <w:b/>
          <w:bCs/>
          <w:color w:val="000000"/>
          <w:sz w:val="28"/>
          <w:szCs w:val="28"/>
          <w:lang w:eastAsia="en-US"/>
        </w:rPr>
        <w:t>Dostawa sprężonego powietrza ze sprężarek zasilanych gazem z</w:t>
      </w:r>
      <w:r w:rsidR="00DA1E76">
        <w:rPr>
          <w:rFonts w:eastAsia="Calibri"/>
          <w:b/>
          <w:bCs/>
          <w:color w:val="000000"/>
          <w:sz w:val="28"/>
          <w:szCs w:val="28"/>
          <w:lang w:eastAsia="en-US"/>
        </w:rPr>
        <w:t> </w:t>
      </w:r>
      <w:r w:rsidR="00DA1E76" w:rsidRPr="00DA1E76">
        <w:rPr>
          <w:rFonts w:eastAsia="Calibri"/>
          <w:b/>
          <w:bCs/>
          <w:color w:val="000000"/>
          <w:sz w:val="28"/>
          <w:szCs w:val="28"/>
          <w:lang w:eastAsia="en-US"/>
        </w:rPr>
        <w:t xml:space="preserve">odmetanowania kopalni dla potrzeb KWK ROW Ruch Jankowice </w:t>
      </w:r>
    </w:p>
    <w:p w14:paraId="281F7D22" w14:textId="77777777"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DA1E76">
        <w:rPr>
          <w:rFonts w:eastAsia="Calibri"/>
          <w:b/>
          <w:color w:val="000000"/>
          <w:sz w:val="32"/>
          <w:szCs w:val="32"/>
          <w:lang w:eastAsia="en-US"/>
        </w:rPr>
        <w:t>482402438</w:t>
      </w:r>
    </w:p>
    <w:p w14:paraId="5B103E31" w14:textId="77777777" w:rsidR="00210E5E" w:rsidRPr="00F76785" w:rsidRDefault="00210E5E" w:rsidP="00817766">
      <w:pPr>
        <w:spacing w:before="120" w:line="312" w:lineRule="auto"/>
        <w:jc w:val="center"/>
        <w:rPr>
          <w:rFonts w:eastAsia="Calibri"/>
          <w:b/>
          <w:color w:val="000000"/>
          <w:sz w:val="28"/>
          <w:szCs w:val="28"/>
          <w:lang w:eastAsia="en-US"/>
        </w:rPr>
      </w:pPr>
    </w:p>
    <w:p w14:paraId="192ECA86" w14:textId="7777777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331C3FA9" w14:textId="77777777" w:rsidR="00210E5E" w:rsidRDefault="00210E5E" w:rsidP="00210E5E">
      <w:pPr>
        <w:spacing w:before="120" w:line="312" w:lineRule="auto"/>
        <w:jc w:val="both"/>
        <w:rPr>
          <w:rFonts w:eastAsia="Calibri"/>
          <w:color w:val="000000"/>
          <w:sz w:val="24"/>
          <w:szCs w:val="24"/>
          <w:lang w:eastAsia="en-US"/>
        </w:rPr>
      </w:pPr>
    </w:p>
    <w:p w14:paraId="5DC30D16" w14:textId="77777777" w:rsidR="00210E5E" w:rsidRDefault="00210E5E" w:rsidP="00210E5E">
      <w:pPr>
        <w:spacing w:before="120" w:line="312" w:lineRule="auto"/>
        <w:jc w:val="both"/>
        <w:rPr>
          <w:rFonts w:eastAsia="Calibri"/>
          <w:color w:val="000000"/>
          <w:sz w:val="24"/>
          <w:szCs w:val="24"/>
          <w:lang w:eastAsia="en-US"/>
        </w:rPr>
      </w:pPr>
    </w:p>
    <w:p w14:paraId="1ED9E4E7" w14:textId="77777777" w:rsidR="00210E5E" w:rsidRPr="00057162" w:rsidRDefault="00210E5E" w:rsidP="00210E5E">
      <w:pPr>
        <w:spacing w:before="120" w:line="312" w:lineRule="auto"/>
        <w:jc w:val="both"/>
        <w:rPr>
          <w:rFonts w:eastAsia="Calibri"/>
          <w:color w:val="000000"/>
          <w:sz w:val="24"/>
          <w:szCs w:val="24"/>
          <w:lang w:eastAsia="en-US"/>
        </w:rPr>
      </w:pPr>
    </w:p>
    <w:p w14:paraId="282F3894" w14:textId="77777777" w:rsidR="00210E5E" w:rsidRPr="00057162" w:rsidRDefault="00210E5E" w:rsidP="00210E5E">
      <w:pPr>
        <w:spacing w:before="120" w:line="312" w:lineRule="auto"/>
        <w:jc w:val="both"/>
        <w:rPr>
          <w:rFonts w:eastAsia="Calibri"/>
          <w:color w:val="000000"/>
          <w:sz w:val="24"/>
          <w:szCs w:val="24"/>
          <w:lang w:eastAsia="en-US"/>
        </w:rPr>
      </w:pPr>
    </w:p>
    <w:p w14:paraId="369A4442" w14:textId="77777777" w:rsidR="0056144A" w:rsidRPr="00057162" w:rsidRDefault="0056144A" w:rsidP="00804500">
      <w:pPr>
        <w:spacing w:before="120" w:line="312" w:lineRule="auto"/>
        <w:jc w:val="both"/>
        <w:rPr>
          <w:rFonts w:eastAsia="Calibri"/>
          <w:color w:val="000000"/>
          <w:sz w:val="24"/>
          <w:szCs w:val="24"/>
          <w:lang w:eastAsia="en-US"/>
        </w:rPr>
      </w:pPr>
    </w:p>
    <w:p w14:paraId="57395E2F" w14:textId="77777777" w:rsidR="00F13DFD" w:rsidRPr="00057162" w:rsidRDefault="00F13DFD" w:rsidP="00804500">
      <w:pPr>
        <w:spacing w:before="120" w:line="312" w:lineRule="auto"/>
        <w:jc w:val="both"/>
        <w:rPr>
          <w:rFonts w:eastAsia="Calibri"/>
          <w:color w:val="000000"/>
          <w:sz w:val="24"/>
          <w:szCs w:val="24"/>
          <w:lang w:eastAsia="en-US"/>
        </w:rPr>
      </w:pPr>
    </w:p>
    <w:p w14:paraId="4EDF127B"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ED4D79E" w14:textId="77777777" w:rsidR="00ED28D9" w:rsidRPr="009C3A6A" w:rsidRDefault="00ED28D9">
          <w:pPr>
            <w:pStyle w:val="Nagwekspisutreci"/>
            <w:rPr>
              <w:color w:val="auto"/>
            </w:rPr>
          </w:pPr>
          <w:r w:rsidRPr="009C3A6A">
            <w:rPr>
              <w:color w:val="auto"/>
            </w:rPr>
            <w:t>Spis treści</w:t>
          </w:r>
        </w:p>
        <w:p w14:paraId="2660A78F" w14:textId="5A05D34B"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422459">
              <w:rPr>
                <w:noProof/>
                <w:webHidden/>
              </w:rPr>
              <w:t>3</w:t>
            </w:r>
            <w:r w:rsidR="005D69BE">
              <w:rPr>
                <w:noProof/>
                <w:webHidden/>
              </w:rPr>
              <w:fldChar w:fldCharType="end"/>
            </w:r>
          </w:hyperlink>
        </w:p>
        <w:p w14:paraId="6508E6A6" w14:textId="1927A5F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422459">
              <w:rPr>
                <w:noProof/>
                <w:webHidden/>
              </w:rPr>
              <w:t>3</w:t>
            </w:r>
            <w:r>
              <w:rPr>
                <w:noProof/>
                <w:webHidden/>
              </w:rPr>
              <w:fldChar w:fldCharType="end"/>
            </w:r>
          </w:hyperlink>
        </w:p>
        <w:p w14:paraId="21855602" w14:textId="7E6ABD7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422459">
              <w:rPr>
                <w:noProof/>
                <w:webHidden/>
              </w:rPr>
              <w:t>4</w:t>
            </w:r>
            <w:r>
              <w:rPr>
                <w:noProof/>
                <w:webHidden/>
              </w:rPr>
              <w:fldChar w:fldCharType="end"/>
            </w:r>
          </w:hyperlink>
        </w:p>
        <w:p w14:paraId="13414D31" w14:textId="25B781C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422459">
              <w:rPr>
                <w:noProof/>
                <w:webHidden/>
              </w:rPr>
              <w:t>4</w:t>
            </w:r>
            <w:r>
              <w:rPr>
                <w:noProof/>
                <w:webHidden/>
              </w:rPr>
              <w:fldChar w:fldCharType="end"/>
            </w:r>
          </w:hyperlink>
        </w:p>
        <w:p w14:paraId="4B3B08B2" w14:textId="43B4323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422459">
              <w:rPr>
                <w:noProof/>
                <w:webHidden/>
              </w:rPr>
              <w:t>4</w:t>
            </w:r>
            <w:r>
              <w:rPr>
                <w:noProof/>
                <w:webHidden/>
              </w:rPr>
              <w:fldChar w:fldCharType="end"/>
            </w:r>
          </w:hyperlink>
        </w:p>
        <w:p w14:paraId="32C981D6" w14:textId="2B336C2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422459">
              <w:rPr>
                <w:noProof/>
                <w:webHidden/>
              </w:rPr>
              <w:t>5</w:t>
            </w:r>
            <w:r>
              <w:rPr>
                <w:noProof/>
                <w:webHidden/>
              </w:rPr>
              <w:fldChar w:fldCharType="end"/>
            </w:r>
          </w:hyperlink>
        </w:p>
        <w:p w14:paraId="7786BB2A" w14:textId="0577A00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422459">
              <w:rPr>
                <w:noProof/>
                <w:webHidden/>
              </w:rPr>
              <w:t>7</w:t>
            </w:r>
            <w:r>
              <w:rPr>
                <w:noProof/>
                <w:webHidden/>
              </w:rPr>
              <w:fldChar w:fldCharType="end"/>
            </w:r>
          </w:hyperlink>
        </w:p>
        <w:p w14:paraId="06C744F4" w14:textId="7440010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422459">
              <w:rPr>
                <w:noProof/>
                <w:webHidden/>
              </w:rPr>
              <w:t>8</w:t>
            </w:r>
            <w:r>
              <w:rPr>
                <w:noProof/>
                <w:webHidden/>
              </w:rPr>
              <w:fldChar w:fldCharType="end"/>
            </w:r>
          </w:hyperlink>
        </w:p>
        <w:p w14:paraId="25AD0083" w14:textId="27D8EB7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422459">
              <w:rPr>
                <w:noProof/>
                <w:webHidden/>
              </w:rPr>
              <w:t>12</w:t>
            </w:r>
            <w:r>
              <w:rPr>
                <w:noProof/>
                <w:webHidden/>
              </w:rPr>
              <w:fldChar w:fldCharType="end"/>
            </w:r>
          </w:hyperlink>
        </w:p>
        <w:p w14:paraId="78F95A15" w14:textId="238612C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422459">
              <w:rPr>
                <w:noProof/>
                <w:webHidden/>
              </w:rPr>
              <w:t>12</w:t>
            </w:r>
            <w:r>
              <w:rPr>
                <w:noProof/>
                <w:webHidden/>
              </w:rPr>
              <w:fldChar w:fldCharType="end"/>
            </w:r>
          </w:hyperlink>
        </w:p>
        <w:p w14:paraId="1101D630" w14:textId="7655E16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422459">
              <w:rPr>
                <w:noProof/>
                <w:webHidden/>
              </w:rPr>
              <w:t>12</w:t>
            </w:r>
            <w:r>
              <w:rPr>
                <w:noProof/>
                <w:webHidden/>
              </w:rPr>
              <w:fldChar w:fldCharType="end"/>
            </w:r>
          </w:hyperlink>
        </w:p>
        <w:p w14:paraId="0E829AF9" w14:textId="65CC963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422459">
              <w:rPr>
                <w:noProof/>
                <w:webHidden/>
              </w:rPr>
              <w:t>13</w:t>
            </w:r>
            <w:r>
              <w:rPr>
                <w:noProof/>
                <w:webHidden/>
              </w:rPr>
              <w:fldChar w:fldCharType="end"/>
            </w:r>
          </w:hyperlink>
        </w:p>
        <w:p w14:paraId="43800A63" w14:textId="00C00AC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422459">
              <w:rPr>
                <w:noProof/>
                <w:webHidden/>
              </w:rPr>
              <w:t>17</w:t>
            </w:r>
            <w:r>
              <w:rPr>
                <w:noProof/>
                <w:webHidden/>
              </w:rPr>
              <w:fldChar w:fldCharType="end"/>
            </w:r>
          </w:hyperlink>
        </w:p>
        <w:p w14:paraId="221B6031" w14:textId="4316918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422459">
              <w:rPr>
                <w:noProof/>
                <w:webHidden/>
              </w:rPr>
              <w:t>17</w:t>
            </w:r>
            <w:r>
              <w:rPr>
                <w:noProof/>
                <w:webHidden/>
              </w:rPr>
              <w:fldChar w:fldCharType="end"/>
            </w:r>
          </w:hyperlink>
        </w:p>
        <w:p w14:paraId="0F4604AE" w14:textId="51D8FD1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422459">
              <w:rPr>
                <w:noProof/>
                <w:webHidden/>
              </w:rPr>
              <w:t>17</w:t>
            </w:r>
            <w:r>
              <w:rPr>
                <w:noProof/>
                <w:webHidden/>
              </w:rPr>
              <w:fldChar w:fldCharType="end"/>
            </w:r>
          </w:hyperlink>
        </w:p>
        <w:p w14:paraId="0C2E48A0" w14:textId="3CEFDE5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422459">
              <w:rPr>
                <w:noProof/>
                <w:webHidden/>
              </w:rPr>
              <w:t>18</w:t>
            </w:r>
            <w:r>
              <w:rPr>
                <w:noProof/>
                <w:webHidden/>
              </w:rPr>
              <w:fldChar w:fldCharType="end"/>
            </w:r>
          </w:hyperlink>
        </w:p>
        <w:p w14:paraId="66A4EB8D" w14:textId="766B60F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422459">
              <w:rPr>
                <w:noProof/>
                <w:webHidden/>
              </w:rPr>
              <w:t>19</w:t>
            </w:r>
            <w:r>
              <w:rPr>
                <w:noProof/>
                <w:webHidden/>
              </w:rPr>
              <w:fldChar w:fldCharType="end"/>
            </w:r>
          </w:hyperlink>
        </w:p>
        <w:p w14:paraId="5FED80B9" w14:textId="34FC9FF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422459">
              <w:rPr>
                <w:noProof/>
                <w:webHidden/>
              </w:rPr>
              <w:t>22</w:t>
            </w:r>
            <w:r>
              <w:rPr>
                <w:noProof/>
                <w:webHidden/>
              </w:rPr>
              <w:fldChar w:fldCharType="end"/>
            </w:r>
          </w:hyperlink>
        </w:p>
        <w:p w14:paraId="357026C1" w14:textId="2F2341E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422459">
              <w:rPr>
                <w:noProof/>
                <w:webHidden/>
              </w:rPr>
              <w:t>23</w:t>
            </w:r>
            <w:r>
              <w:rPr>
                <w:noProof/>
                <w:webHidden/>
              </w:rPr>
              <w:fldChar w:fldCharType="end"/>
            </w:r>
          </w:hyperlink>
        </w:p>
        <w:p w14:paraId="2A8B8305" w14:textId="2D4DB3A3"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422459">
              <w:rPr>
                <w:noProof/>
                <w:webHidden/>
              </w:rPr>
              <w:t>23</w:t>
            </w:r>
            <w:r>
              <w:rPr>
                <w:noProof/>
                <w:webHidden/>
              </w:rPr>
              <w:fldChar w:fldCharType="end"/>
            </w:r>
          </w:hyperlink>
        </w:p>
        <w:p w14:paraId="452E268A" w14:textId="7766F92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422459">
              <w:rPr>
                <w:noProof/>
                <w:webHidden/>
              </w:rPr>
              <w:t>23</w:t>
            </w:r>
            <w:r>
              <w:rPr>
                <w:noProof/>
                <w:webHidden/>
              </w:rPr>
              <w:fldChar w:fldCharType="end"/>
            </w:r>
          </w:hyperlink>
        </w:p>
        <w:p w14:paraId="1689602A" w14:textId="3770198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422459">
              <w:rPr>
                <w:noProof/>
                <w:webHidden/>
              </w:rPr>
              <w:t>24</w:t>
            </w:r>
            <w:r>
              <w:rPr>
                <w:noProof/>
                <w:webHidden/>
              </w:rPr>
              <w:fldChar w:fldCharType="end"/>
            </w:r>
          </w:hyperlink>
        </w:p>
        <w:p w14:paraId="2F3AF18B" w14:textId="65B3F6A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422459">
              <w:rPr>
                <w:noProof/>
                <w:webHidden/>
              </w:rPr>
              <w:t>24</w:t>
            </w:r>
            <w:r>
              <w:rPr>
                <w:noProof/>
                <w:webHidden/>
              </w:rPr>
              <w:fldChar w:fldCharType="end"/>
            </w:r>
          </w:hyperlink>
        </w:p>
        <w:p w14:paraId="03512383" w14:textId="77777777" w:rsidR="00ED28D9" w:rsidRPr="00057162" w:rsidRDefault="000E716F">
          <w:r>
            <w:fldChar w:fldCharType="end"/>
          </w:r>
        </w:p>
      </w:sdtContent>
    </w:sdt>
    <w:p w14:paraId="5ACC0D0A" w14:textId="77777777" w:rsidR="0056144A" w:rsidRPr="00057162" w:rsidRDefault="0056144A" w:rsidP="00804500">
      <w:pPr>
        <w:spacing w:before="120" w:line="312" w:lineRule="auto"/>
        <w:jc w:val="both"/>
        <w:rPr>
          <w:sz w:val="24"/>
          <w:szCs w:val="24"/>
        </w:rPr>
      </w:pPr>
    </w:p>
    <w:p w14:paraId="611D182B" w14:textId="77777777" w:rsidR="00ED28D9" w:rsidRPr="00057162" w:rsidRDefault="00ED28D9" w:rsidP="00804500">
      <w:pPr>
        <w:spacing w:before="120" w:line="312" w:lineRule="auto"/>
        <w:jc w:val="both"/>
        <w:rPr>
          <w:sz w:val="24"/>
          <w:szCs w:val="24"/>
        </w:rPr>
      </w:pPr>
    </w:p>
    <w:p w14:paraId="34350ACE" w14:textId="77777777" w:rsidR="00ED28D9" w:rsidRPr="00057162" w:rsidRDefault="00ED28D9" w:rsidP="00804500">
      <w:pPr>
        <w:spacing w:before="120" w:line="312" w:lineRule="auto"/>
        <w:jc w:val="both"/>
        <w:rPr>
          <w:sz w:val="24"/>
          <w:szCs w:val="24"/>
        </w:rPr>
      </w:pPr>
    </w:p>
    <w:p w14:paraId="71EC4ADD" w14:textId="77777777" w:rsidR="00ED28D9" w:rsidRPr="00057162" w:rsidRDefault="00ED28D9">
      <w:pPr>
        <w:spacing w:after="160" w:line="259" w:lineRule="auto"/>
        <w:rPr>
          <w:sz w:val="24"/>
          <w:szCs w:val="24"/>
        </w:rPr>
      </w:pPr>
      <w:r w:rsidRPr="00057162">
        <w:rPr>
          <w:sz w:val="24"/>
          <w:szCs w:val="24"/>
        </w:rPr>
        <w:br w:type="page"/>
      </w:r>
    </w:p>
    <w:p w14:paraId="1100EBCF"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6B6330D9"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5755EE11"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169AD81F"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D61DDD9" w14:textId="77777777"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3E88BDB3" w14:textId="77777777"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1EE25D23"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6D1BCAC6"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5E3EFD9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192BCC1" w14:textId="77777777" w:rsidR="00DA1E76" w:rsidRPr="00B96CA8" w:rsidRDefault="00DA1E76" w:rsidP="00DA1E76">
      <w:pPr>
        <w:widowControl w:val="0"/>
        <w:spacing w:before="120" w:line="312" w:lineRule="auto"/>
        <w:rPr>
          <w:sz w:val="24"/>
          <w:szCs w:val="24"/>
        </w:rPr>
      </w:pPr>
      <w:r w:rsidRPr="00B96CA8">
        <w:rPr>
          <w:sz w:val="24"/>
          <w:szCs w:val="24"/>
        </w:rPr>
        <w:t>Oddział KWK ROW</w:t>
      </w:r>
    </w:p>
    <w:p w14:paraId="65601579" w14:textId="77777777" w:rsidR="00F13DFD" w:rsidRPr="008C4046" w:rsidRDefault="00DA1E76" w:rsidP="00DA1E76">
      <w:pPr>
        <w:spacing w:line="312" w:lineRule="auto"/>
        <w:jc w:val="both"/>
        <w:rPr>
          <w:bCs/>
          <w:iCs/>
          <w:sz w:val="24"/>
          <w:szCs w:val="24"/>
        </w:rPr>
      </w:pPr>
      <w:r w:rsidRPr="00B96CA8">
        <w:rPr>
          <w:sz w:val="24"/>
          <w:szCs w:val="24"/>
        </w:rPr>
        <w:t>44-253 Rybnik ul. Jastrzębska 10</w:t>
      </w:r>
    </w:p>
    <w:p w14:paraId="3224A93C"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48612322"/>
      <w:r w:rsidRPr="00057162">
        <w:rPr>
          <w:rFonts w:ascii="Times New Roman" w:hAnsi="Times New Roman" w:cs="Times New Roman"/>
          <w:color w:val="auto"/>
          <w:sz w:val="24"/>
          <w:szCs w:val="24"/>
        </w:rPr>
        <w:t>Część II. Postępowanie</w:t>
      </w:r>
      <w:bookmarkEnd w:id="3"/>
      <w:bookmarkEnd w:id="4"/>
    </w:p>
    <w:p w14:paraId="437D3A50"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3632EEE6"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5B03AD3E" w14:textId="77777777" w:rsidR="00C66561" w:rsidRPr="008C4046" w:rsidRDefault="00C66561" w:rsidP="00C66561">
      <w:pPr>
        <w:pStyle w:val="Akapitzlist"/>
        <w:ind w:left="360"/>
        <w:jc w:val="both"/>
        <w:rPr>
          <w:sz w:val="2"/>
          <w:szCs w:val="2"/>
        </w:rPr>
      </w:pPr>
    </w:p>
    <w:p w14:paraId="371A0C80"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DA1E76">
        <w:t> </w:t>
      </w:r>
      <w:r w:rsidRPr="00E457D4">
        <w:t xml:space="preserve">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00323864">
        <w:t xml:space="preserve"> </w:t>
      </w:r>
      <w:r w:rsidRPr="00076D3F">
        <w:t xml:space="preserve">W przypadku przetwarzania danych osobowych w celu związanym z postępowaniem o udzielenie zamówienia publicznego, </w:t>
      </w:r>
      <w:r>
        <w:t>Zamawiający</w:t>
      </w:r>
      <w:r w:rsidRPr="00076D3F">
        <w:t xml:space="preserve"> spełnił obowiązek informacyjny w Profilu Nabywcy na stronie internetowej Polskiej Grupy Górniczej w zakładce „Obowiązek informacyjny PZP”.</w:t>
      </w:r>
    </w:p>
    <w:p w14:paraId="7D5E5054"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263CB1CF"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w:t>
      </w:r>
      <w:r w:rsidR="00DA1E76">
        <w:t> </w:t>
      </w:r>
      <w:r w:rsidRPr="00076D3F">
        <w:t>sprawie zamówienia publicznego w zakresie niezgodnym z ustawą.</w:t>
      </w:r>
    </w:p>
    <w:p w14:paraId="017E1F74"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5E896308"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57A90518" w14:textId="77777777" w:rsidR="00F13DFD" w:rsidRPr="00DA1E76" w:rsidRDefault="00F13DFD" w:rsidP="00804500">
      <w:pPr>
        <w:pStyle w:val="Akapitzlist"/>
        <w:numPr>
          <w:ilvl w:val="0"/>
          <w:numId w:val="1"/>
        </w:numPr>
        <w:spacing w:before="120" w:line="312" w:lineRule="auto"/>
        <w:contextualSpacing w:val="0"/>
        <w:jc w:val="both"/>
      </w:pPr>
      <w:r w:rsidRPr="00057162">
        <w:t xml:space="preserve">Przedmiotem zamówienia jest: </w:t>
      </w:r>
      <w:r w:rsidR="00DA1E76" w:rsidRPr="00DA1E76">
        <w:rPr>
          <w:rFonts w:eastAsia="Calibri"/>
          <w:b/>
          <w:bCs/>
          <w:color w:val="000000"/>
          <w:lang w:eastAsia="en-US"/>
        </w:rPr>
        <w:t>Dostawa sprężonego powietrza ze sprężarek zasilanych gazem z odmetanowania kopalni dla potrzeb KWK ROW Ruch Jankowice.</w:t>
      </w:r>
    </w:p>
    <w:p w14:paraId="0A355133" w14:textId="77777777"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3A78BF16" w14:textId="77777777" w:rsidR="00182B15" w:rsidRPr="009F7139" w:rsidRDefault="00182B15" w:rsidP="00804500">
      <w:pPr>
        <w:pStyle w:val="Akapitzlist"/>
        <w:numPr>
          <w:ilvl w:val="0"/>
          <w:numId w:val="1"/>
        </w:numPr>
        <w:spacing w:before="120" w:line="312" w:lineRule="auto"/>
        <w:contextualSpacing w:val="0"/>
        <w:jc w:val="both"/>
        <w:rPr>
          <w:bCs/>
        </w:rPr>
      </w:pPr>
      <w:r w:rsidRPr="009F7139">
        <w:t>Kody CPV:</w:t>
      </w:r>
      <w:r w:rsidR="00DA1E76">
        <w:t xml:space="preserve"> </w:t>
      </w:r>
      <w:r w:rsidR="00DA1E76" w:rsidRPr="00406A7C">
        <w:t>24113200-1</w:t>
      </w:r>
      <w:r w:rsidR="00DA1E76">
        <w:t>.</w:t>
      </w:r>
    </w:p>
    <w:p w14:paraId="45477340" w14:textId="77777777"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611D4A4B"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BB81C9A" w14:textId="77777777" w:rsidR="00F625E4" w:rsidRPr="009D753A" w:rsidRDefault="00F625E4" w:rsidP="00804500">
      <w:pPr>
        <w:spacing w:before="120" w:line="312" w:lineRule="auto"/>
        <w:jc w:val="both"/>
        <w:rPr>
          <w:sz w:val="2"/>
          <w:szCs w:val="2"/>
        </w:rPr>
      </w:pPr>
    </w:p>
    <w:p w14:paraId="212E155E" w14:textId="77777777" w:rsidR="00C30F34" w:rsidRPr="00163950" w:rsidRDefault="008C4046" w:rsidP="00421CBB">
      <w:pPr>
        <w:pStyle w:val="Akapitzlist"/>
        <w:numPr>
          <w:ilvl w:val="6"/>
          <w:numId w:val="1"/>
        </w:numPr>
        <w:spacing w:line="312" w:lineRule="auto"/>
        <w:ind w:left="426" w:hanging="426"/>
        <w:jc w:val="both"/>
        <w:rPr>
          <w:bCs/>
        </w:rPr>
      </w:pPr>
      <w:r w:rsidRPr="00163950">
        <w:rPr>
          <w:bCs/>
        </w:rPr>
        <w:t>Zamawiający</w:t>
      </w:r>
      <w:r w:rsidR="00F13DFD" w:rsidRPr="00163950">
        <w:rPr>
          <w:bCs/>
        </w:rPr>
        <w:t xml:space="preserve"> </w:t>
      </w:r>
      <w:r w:rsidR="00C30F34" w:rsidRPr="00163950">
        <w:rPr>
          <w:bCs/>
        </w:rPr>
        <w:t>nie dopuszcza składania ofert częściowych</w:t>
      </w:r>
      <w:r w:rsidR="009F7139" w:rsidRPr="00163950">
        <w:rPr>
          <w:bCs/>
        </w:rPr>
        <w:t>.</w:t>
      </w:r>
    </w:p>
    <w:p w14:paraId="7FF66D51" w14:textId="77777777" w:rsidR="00C30F34" w:rsidRPr="00163950" w:rsidRDefault="008C4046" w:rsidP="00421CBB">
      <w:pPr>
        <w:pStyle w:val="Akapitzlist"/>
        <w:numPr>
          <w:ilvl w:val="6"/>
          <w:numId w:val="1"/>
        </w:numPr>
        <w:spacing w:line="312" w:lineRule="auto"/>
        <w:ind w:left="420" w:hanging="426"/>
        <w:jc w:val="both"/>
        <w:rPr>
          <w:bCs/>
        </w:rPr>
      </w:pPr>
      <w:r w:rsidRPr="00163950">
        <w:rPr>
          <w:bCs/>
        </w:rPr>
        <w:t>Zamawiający</w:t>
      </w:r>
      <w:r w:rsidR="00F13DFD" w:rsidRPr="00163950">
        <w:rPr>
          <w:bCs/>
        </w:rPr>
        <w:t xml:space="preserve"> </w:t>
      </w:r>
      <w:r w:rsidR="00C30F34" w:rsidRPr="00163950">
        <w:rPr>
          <w:bCs/>
        </w:rPr>
        <w:t xml:space="preserve">nie przewiduje udzielenie zamówienia podobnego, o którym mowa </w:t>
      </w:r>
      <w:r w:rsidR="004068EB" w:rsidRPr="00163950">
        <w:rPr>
          <w:bCs/>
        </w:rPr>
        <w:t>w</w:t>
      </w:r>
      <w:r w:rsidR="009F7139" w:rsidRPr="00163950">
        <w:rPr>
          <w:bCs/>
        </w:rPr>
        <w:t xml:space="preserve"> </w:t>
      </w:r>
      <w:r w:rsidR="00C30F34" w:rsidRPr="00163950">
        <w:rPr>
          <w:bCs/>
        </w:rPr>
        <w:t>u</w:t>
      </w:r>
      <w:r w:rsidR="0070694E" w:rsidRPr="00163950">
        <w:rPr>
          <w:bCs/>
        </w:rPr>
        <w:t xml:space="preserve">stawie </w:t>
      </w:r>
      <w:proofErr w:type="spellStart"/>
      <w:r w:rsidR="0070694E" w:rsidRPr="00163950">
        <w:rPr>
          <w:bCs/>
        </w:rPr>
        <w:t>P</w:t>
      </w:r>
      <w:r w:rsidR="00C30F34" w:rsidRPr="00163950">
        <w:rPr>
          <w:bCs/>
        </w:rPr>
        <w:t>zp</w:t>
      </w:r>
      <w:proofErr w:type="spellEnd"/>
      <w:r w:rsidR="00C30F34" w:rsidRPr="00163950">
        <w:rPr>
          <w:bCs/>
        </w:rPr>
        <w:t>.</w:t>
      </w:r>
    </w:p>
    <w:p w14:paraId="2BCCC925" w14:textId="77777777" w:rsidR="00C30F34" w:rsidRPr="009D753A" w:rsidRDefault="00C30F34" w:rsidP="00C30F34">
      <w:pPr>
        <w:spacing w:line="312" w:lineRule="auto"/>
        <w:jc w:val="both"/>
        <w:rPr>
          <w:bCs/>
          <w:sz w:val="2"/>
          <w:szCs w:val="2"/>
        </w:rPr>
      </w:pPr>
    </w:p>
    <w:p w14:paraId="6A4D48B6" w14:textId="77777777" w:rsidR="00C30F34" w:rsidRDefault="008C4046" w:rsidP="00C77D28">
      <w:pPr>
        <w:pStyle w:val="Akapitzlist"/>
        <w:numPr>
          <w:ilvl w:val="0"/>
          <w:numId w:val="35"/>
        </w:numPr>
        <w:spacing w:line="312" w:lineRule="auto"/>
        <w:ind w:left="284"/>
        <w:jc w:val="both"/>
        <w:rPr>
          <w:bCs/>
        </w:rPr>
      </w:pPr>
      <w:r w:rsidRPr="00163950">
        <w:rPr>
          <w:bCs/>
        </w:rPr>
        <w:t>Zamawiający</w:t>
      </w:r>
      <w:r w:rsidR="00CA0422" w:rsidRPr="00163950">
        <w:rPr>
          <w:bCs/>
        </w:rPr>
        <w:t xml:space="preserve"> </w:t>
      </w:r>
      <w:r w:rsidR="00C30F34" w:rsidRPr="00163950">
        <w:rPr>
          <w:bCs/>
        </w:rPr>
        <w:t>nie przewiduje prawa opcji.</w:t>
      </w:r>
    </w:p>
    <w:p w14:paraId="31EB57C4" w14:textId="77777777" w:rsidR="00736F03" w:rsidRPr="00163950" w:rsidRDefault="00736F03" w:rsidP="002D55CF">
      <w:pPr>
        <w:pStyle w:val="Akapitzlist"/>
        <w:spacing w:line="312" w:lineRule="auto"/>
        <w:ind w:left="284"/>
        <w:jc w:val="both"/>
        <w:rPr>
          <w:bCs/>
        </w:rPr>
      </w:pPr>
    </w:p>
    <w:p w14:paraId="2C92D864"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1884342B"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22D2262C"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730F2393" w14:textId="77777777"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6D4A415" w14:textId="77777777"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46A77FD6" w14:textId="77777777"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w:t>
      </w:r>
      <w:r w:rsidRPr="00057162">
        <w:lastRenderedPageBreak/>
        <w:t xml:space="preserve">gospodarcza jest zawieszona lub znajduje się on w tego rodzaju sytuacji wynikającej </w:t>
      </w:r>
      <w:r w:rsidR="00EB425B">
        <w:br/>
      </w:r>
      <w:r w:rsidRPr="00057162">
        <w:t>z procedury przewidzianej przepisami miejsca wszczęcia tej procedury,</w:t>
      </w:r>
    </w:p>
    <w:p w14:paraId="22E01627" w14:textId="77777777"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09BE8EBE"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6E76C7D1"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5DDC90FD"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71B321AF" w14:textId="77777777"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0020265F"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6C6CBE49"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22CCE411" w14:textId="77777777"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29563778"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6B9AC185" w14:textId="77777777" w:rsidR="002E0AA3" w:rsidRPr="00057162" w:rsidRDefault="002E0AA3" w:rsidP="00C605E0">
      <w:pPr>
        <w:pStyle w:val="Akapitzlist"/>
        <w:numPr>
          <w:ilvl w:val="1"/>
          <w:numId w:val="43"/>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2AFEFDBC" w14:textId="77777777" w:rsidR="00804500" w:rsidRPr="00EB425B" w:rsidRDefault="00182B15" w:rsidP="00C605E0">
      <w:pPr>
        <w:pStyle w:val="Akapitzlist"/>
        <w:numPr>
          <w:ilvl w:val="1"/>
          <w:numId w:val="43"/>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1358D6DD" w14:textId="0B129304" w:rsidR="00804500" w:rsidRPr="00057162" w:rsidRDefault="00804500" w:rsidP="00C77D28">
      <w:pPr>
        <w:pStyle w:val="Akapitzlist"/>
        <w:numPr>
          <w:ilvl w:val="2"/>
          <w:numId w:val="16"/>
        </w:numPr>
        <w:spacing w:before="120" w:line="312" w:lineRule="auto"/>
        <w:jc w:val="both"/>
      </w:pPr>
      <w:r w:rsidRPr="00455FB5">
        <w:rPr>
          <w:highlight w:val="green"/>
        </w:rPr>
        <w:t xml:space="preserve">w okresie ostatnich </w:t>
      </w:r>
      <w:r w:rsidR="00A002AB" w:rsidRPr="00455FB5">
        <w:rPr>
          <w:bCs/>
          <w:iCs/>
          <w:highlight w:val="green"/>
        </w:rPr>
        <w:t>3 lat</w:t>
      </w:r>
      <w:r w:rsidR="00D175BB" w:rsidRPr="00455FB5">
        <w:rPr>
          <w:highlight w:val="green"/>
        </w:rPr>
        <w:t xml:space="preserve"> </w:t>
      </w:r>
      <w:r w:rsidRPr="00455FB5">
        <w:rPr>
          <w:highlight w:val="green"/>
        </w:rPr>
        <w:t xml:space="preserve">przed terminem składania ofert (a jeśli okres prowadzenia działalności jest krótszy to w tym okresie) wykonał </w:t>
      </w:r>
      <w:r w:rsidR="00455FB5" w:rsidRPr="00455FB5">
        <w:rPr>
          <w:highlight w:val="green"/>
        </w:rPr>
        <w:t>zamówienia polegające na dostawie sprężonego powietrza lub dostawie i zabudowie sprężarki powietrza o wydajności min. 2 500 Nm3/h</w:t>
      </w:r>
      <w:r w:rsidRPr="00455FB5">
        <w:rPr>
          <w:highlight w:val="green"/>
        </w:rPr>
        <w:t xml:space="preserve">, na wartość łączną </w:t>
      </w:r>
      <w:r w:rsidR="00FB04A8" w:rsidRPr="00455FB5">
        <w:rPr>
          <w:highlight w:val="green"/>
        </w:rPr>
        <w:t xml:space="preserve">brutto </w:t>
      </w:r>
      <w:r w:rsidRPr="00455FB5">
        <w:rPr>
          <w:highlight w:val="green"/>
        </w:rPr>
        <w:t>nie niższą niż</w:t>
      </w:r>
      <w:r w:rsidR="00620F3C" w:rsidRPr="00455FB5">
        <w:rPr>
          <w:highlight w:val="green"/>
        </w:rPr>
        <w:t xml:space="preserve"> </w:t>
      </w:r>
      <w:r w:rsidR="002D55CF" w:rsidRPr="00455FB5">
        <w:rPr>
          <w:highlight w:val="green"/>
        </w:rPr>
        <w:t>6</w:t>
      </w:r>
      <w:r w:rsidR="00620F3C" w:rsidRPr="00455FB5">
        <w:rPr>
          <w:highlight w:val="green"/>
        </w:rPr>
        <w:t xml:space="preserve">00 000,00 </w:t>
      </w:r>
      <w:r w:rsidRPr="00455FB5">
        <w:rPr>
          <w:highlight w:val="green"/>
        </w:rPr>
        <w:t>PLN</w:t>
      </w:r>
      <w:r w:rsidR="002D55CF">
        <w:t>.</w:t>
      </w:r>
    </w:p>
    <w:p w14:paraId="52378D4A" w14:textId="585002B6" w:rsidR="0049303C" w:rsidRPr="00F32B28" w:rsidRDefault="0049303C" w:rsidP="0049303C">
      <w:pPr>
        <w:pStyle w:val="Akapitzlist"/>
        <w:numPr>
          <w:ilvl w:val="2"/>
          <w:numId w:val="16"/>
        </w:numPr>
        <w:spacing w:before="120" w:line="312" w:lineRule="auto"/>
        <w:ind w:left="993" w:hanging="273"/>
        <w:jc w:val="both"/>
      </w:pPr>
      <w:bookmarkStart w:id="11" w:name="_Toc106184563"/>
      <w:bookmarkStart w:id="12" w:name="_Toc148612326"/>
      <w:r w:rsidRPr="00F32B28">
        <w:t>skieruje do wykonania zamówienia osoby o następujących kwalifikacjach i w liczbie</w:t>
      </w:r>
      <w:r w:rsidRPr="00F32B28">
        <w:br/>
        <w:t>co najmniej:</w:t>
      </w:r>
    </w:p>
    <w:p w14:paraId="383421C8" w14:textId="77777777" w:rsidR="0049303C" w:rsidRPr="00F32B28" w:rsidRDefault="0049303C" w:rsidP="00784EE5">
      <w:pPr>
        <w:pStyle w:val="Akapitzlist"/>
        <w:numPr>
          <w:ilvl w:val="0"/>
          <w:numId w:val="123"/>
        </w:numPr>
        <w:spacing w:before="120" w:line="312" w:lineRule="auto"/>
        <w:ind w:left="1276" w:hanging="283"/>
        <w:contextualSpacing w:val="0"/>
        <w:jc w:val="both"/>
        <w:rPr>
          <w:bCs/>
          <w:iCs/>
        </w:rPr>
      </w:pPr>
      <w:r w:rsidRPr="00F32B28">
        <w:rPr>
          <w:bCs/>
          <w:iCs/>
        </w:rPr>
        <w:lastRenderedPageBreak/>
        <w:t>jednej osoby posiadającej kwalifikacje osoby dozoru ruchu w specjalności elektrycznej maszyn i urządzeń powierzchniowych w podziemnych zakładach górniczych, posiadającą dodatkowo kwalifikacje uprawniające do zajmowania się dozorem urządzeń, instalacji i</w:t>
      </w:r>
      <w:r w:rsidR="00784EE5" w:rsidRPr="00F32B28">
        <w:rPr>
          <w:bCs/>
          <w:iCs/>
        </w:rPr>
        <w:t> </w:t>
      </w:r>
      <w:r w:rsidRPr="00F32B28">
        <w:rPr>
          <w:bCs/>
          <w:iCs/>
        </w:rPr>
        <w:t>sieci na stanowisku dozoru grupa G1,</w:t>
      </w:r>
    </w:p>
    <w:p w14:paraId="4300BD96" w14:textId="77777777" w:rsidR="0049303C" w:rsidRPr="00F32B28" w:rsidRDefault="0049303C" w:rsidP="00784EE5">
      <w:pPr>
        <w:pStyle w:val="Akapitzlist"/>
        <w:numPr>
          <w:ilvl w:val="0"/>
          <w:numId w:val="123"/>
        </w:numPr>
        <w:spacing w:before="120" w:line="312" w:lineRule="auto"/>
        <w:ind w:left="1276" w:hanging="283"/>
        <w:contextualSpacing w:val="0"/>
        <w:jc w:val="both"/>
        <w:rPr>
          <w:bCs/>
          <w:iCs/>
        </w:rPr>
      </w:pPr>
      <w:r w:rsidRPr="00F32B28">
        <w:rPr>
          <w:bCs/>
          <w:iCs/>
        </w:rPr>
        <w:t>jednej osoby posiadającej kwalifikacje osoby dozoru ruchu w specjalności mechanicznej maszyn i urządzeń powierzchniowych w podziemnych zakładach górniczych, posiadającą dodatkowo kwalifikacje uprawniające do zajmowania się dozorem urządzeń, instalacji i</w:t>
      </w:r>
      <w:r w:rsidR="00784EE5" w:rsidRPr="00F32B28">
        <w:rPr>
          <w:bCs/>
          <w:iCs/>
        </w:rPr>
        <w:t> </w:t>
      </w:r>
      <w:r w:rsidRPr="00F32B28">
        <w:rPr>
          <w:bCs/>
          <w:iCs/>
        </w:rPr>
        <w:t>sieci na stanowisku dozoru grupa G2,</w:t>
      </w:r>
    </w:p>
    <w:p w14:paraId="0E760BB9" w14:textId="77777777" w:rsidR="0049303C" w:rsidRPr="00F32B28" w:rsidRDefault="0049303C" w:rsidP="00784EE5">
      <w:pPr>
        <w:pStyle w:val="Akapitzlist"/>
        <w:numPr>
          <w:ilvl w:val="0"/>
          <w:numId w:val="123"/>
        </w:numPr>
        <w:spacing w:before="120" w:line="312" w:lineRule="auto"/>
        <w:ind w:left="1276" w:hanging="283"/>
        <w:contextualSpacing w:val="0"/>
        <w:jc w:val="both"/>
        <w:rPr>
          <w:bCs/>
          <w:iCs/>
        </w:rPr>
      </w:pPr>
      <w:r w:rsidRPr="00F32B28">
        <w:rPr>
          <w:bCs/>
          <w:iCs/>
        </w:rPr>
        <w:t>jednej osoby posiadającej kwalifikacje osoby dozoru ruchu w specjalności mechanicznej maszyn i urządzeń powierzchniowych w podziemnych zakładach górniczych, posiadającą dodatkowo kwalifikacje uprawniające do zajmowania się dozorem urządzeń, instalacji i</w:t>
      </w:r>
      <w:r w:rsidR="00784EE5" w:rsidRPr="00F32B28">
        <w:rPr>
          <w:bCs/>
          <w:iCs/>
        </w:rPr>
        <w:t> </w:t>
      </w:r>
      <w:r w:rsidRPr="00F32B28">
        <w:rPr>
          <w:bCs/>
          <w:iCs/>
        </w:rPr>
        <w:t>sieci na stanowisku dozoru grupa G3,</w:t>
      </w:r>
    </w:p>
    <w:p w14:paraId="61AC5EB8" w14:textId="77777777" w:rsidR="0049303C" w:rsidRPr="00F32B28" w:rsidRDefault="0049303C" w:rsidP="00784EE5">
      <w:pPr>
        <w:pStyle w:val="Akapitzlist"/>
        <w:numPr>
          <w:ilvl w:val="0"/>
          <w:numId w:val="123"/>
        </w:numPr>
        <w:spacing w:before="120" w:line="312" w:lineRule="auto"/>
        <w:ind w:left="1276" w:hanging="283"/>
        <w:contextualSpacing w:val="0"/>
        <w:jc w:val="both"/>
        <w:rPr>
          <w:bCs/>
          <w:iCs/>
        </w:rPr>
      </w:pPr>
      <w:r w:rsidRPr="00F32B28">
        <w:rPr>
          <w:bCs/>
          <w:iCs/>
        </w:rPr>
        <w:t>jednej osoby posiadającej kwalifikacje pracownika służb bhp o którym mowa w §</w:t>
      </w:r>
      <w:r w:rsidR="00F32B28">
        <w:rPr>
          <w:bCs/>
          <w:iCs/>
        </w:rPr>
        <w:t> </w:t>
      </w:r>
      <w:r w:rsidRPr="00F32B28">
        <w:rPr>
          <w:bCs/>
          <w:iCs/>
        </w:rPr>
        <w:t xml:space="preserve">4 Rozporządzenia Rady Ministrów z dnia 2 września 1997r. w sprawie służby bezpieczeństwa i higieny pracy, </w:t>
      </w:r>
    </w:p>
    <w:p w14:paraId="2CBAA09F" w14:textId="77777777" w:rsidR="0049303C" w:rsidRPr="00F32B28" w:rsidRDefault="0049303C" w:rsidP="00784EE5">
      <w:pPr>
        <w:pStyle w:val="Akapitzlist"/>
        <w:numPr>
          <w:ilvl w:val="0"/>
          <w:numId w:val="123"/>
        </w:numPr>
        <w:spacing w:before="120" w:line="312" w:lineRule="auto"/>
        <w:ind w:left="1276" w:hanging="283"/>
        <w:contextualSpacing w:val="0"/>
        <w:jc w:val="both"/>
        <w:rPr>
          <w:bCs/>
          <w:iCs/>
        </w:rPr>
      </w:pPr>
      <w:r w:rsidRPr="00F32B28">
        <w:rPr>
          <w:bCs/>
          <w:iCs/>
        </w:rPr>
        <w:t xml:space="preserve">jednej osoby posiadającej łącznie uprawnienia budowlane do kierowania robotami budowlanymi w specjalności </w:t>
      </w:r>
      <w:proofErr w:type="spellStart"/>
      <w:r w:rsidRPr="00F32B28">
        <w:rPr>
          <w:bCs/>
          <w:iCs/>
        </w:rPr>
        <w:t>konstrukcyjno</w:t>
      </w:r>
      <w:proofErr w:type="spellEnd"/>
      <w:r w:rsidRPr="00F32B28">
        <w:rPr>
          <w:bCs/>
          <w:iCs/>
        </w:rPr>
        <w:t xml:space="preserve"> – budowlanej,</w:t>
      </w:r>
    </w:p>
    <w:p w14:paraId="0EB0BD32" w14:textId="77777777" w:rsidR="0049303C" w:rsidRPr="00F32B28" w:rsidRDefault="0049303C" w:rsidP="00784EE5">
      <w:pPr>
        <w:pStyle w:val="Akapitzlist"/>
        <w:numPr>
          <w:ilvl w:val="0"/>
          <w:numId w:val="123"/>
        </w:numPr>
        <w:spacing w:before="120" w:line="312" w:lineRule="auto"/>
        <w:ind w:left="1276" w:hanging="283"/>
        <w:contextualSpacing w:val="0"/>
        <w:jc w:val="both"/>
        <w:rPr>
          <w:bCs/>
          <w:iCs/>
        </w:rPr>
      </w:pPr>
      <w:r w:rsidRPr="00F32B28">
        <w:rPr>
          <w:bCs/>
          <w:iCs/>
        </w:rPr>
        <w:t>jednej osoby posiadającej uprawnienia budowlane bez ograniczeń do kierowania robotami budowlanymi w specjalność instalacyjnej w zakresie sieci, instalacji i</w:t>
      </w:r>
      <w:r w:rsidR="00F32B28">
        <w:rPr>
          <w:bCs/>
          <w:iCs/>
        </w:rPr>
        <w:t> </w:t>
      </w:r>
      <w:r w:rsidRPr="00F32B28">
        <w:rPr>
          <w:bCs/>
          <w:iCs/>
        </w:rPr>
        <w:t>urządzeń cieplnych wentylacyjnych, gazowych, wodociągowych i</w:t>
      </w:r>
      <w:r w:rsidR="00654425">
        <w:rPr>
          <w:bCs/>
          <w:iCs/>
        </w:rPr>
        <w:t> </w:t>
      </w:r>
      <w:r w:rsidRPr="00F32B28">
        <w:rPr>
          <w:bCs/>
          <w:iCs/>
        </w:rPr>
        <w:t>kanalizacyjnych,</w:t>
      </w:r>
    </w:p>
    <w:p w14:paraId="2D56DAF1" w14:textId="77777777" w:rsidR="0049303C" w:rsidRPr="00F32B28" w:rsidRDefault="0049303C" w:rsidP="00784EE5">
      <w:pPr>
        <w:pStyle w:val="Akapitzlist"/>
        <w:numPr>
          <w:ilvl w:val="0"/>
          <w:numId w:val="123"/>
        </w:numPr>
        <w:spacing w:before="120" w:line="312" w:lineRule="auto"/>
        <w:ind w:left="1276" w:hanging="283"/>
        <w:contextualSpacing w:val="0"/>
        <w:jc w:val="both"/>
        <w:rPr>
          <w:bCs/>
          <w:iCs/>
        </w:rPr>
      </w:pPr>
      <w:r w:rsidRPr="00F32B28">
        <w:rPr>
          <w:bCs/>
          <w:iCs/>
        </w:rPr>
        <w:t>jednej osoby posiadającej uprawnienia budowlane bez ograniczeń do kierowania robotami budowlanymi w specjalności instalacyjnej w zakresie sieci, instalacji i</w:t>
      </w:r>
      <w:r w:rsidR="00654425">
        <w:rPr>
          <w:bCs/>
          <w:iCs/>
        </w:rPr>
        <w:t> </w:t>
      </w:r>
      <w:r w:rsidRPr="00F32B28">
        <w:rPr>
          <w:bCs/>
          <w:iCs/>
        </w:rPr>
        <w:t>urządzeń elektrycznych i elektroenergetycznych,</w:t>
      </w:r>
    </w:p>
    <w:p w14:paraId="781A16BB" w14:textId="77777777" w:rsidR="0049303C" w:rsidRPr="00F32B28" w:rsidRDefault="0049303C" w:rsidP="0049303C">
      <w:pPr>
        <w:pStyle w:val="Akapitzlist"/>
        <w:numPr>
          <w:ilvl w:val="2"/>
          <w:numId w:val="16"/>
        </w:numPr>
        <w:spacing w:before="120" w:line="312" w:lineRule="auto"/>
        <w:ind w:left="993" w:hanging="273"/>
        <w:jc w:val="both"/>
        <w:rPr>
          <w:bCs/>
          <w:iCs/>
        </w:rPr>
      </w:pPr>
      <w:r w:rsidRPr="00F32B28">
        <w:rPr>
          <w:bCs/>
          <w:iCs/>
        </w:rPr>
        <w:t>dysponuje lub będzie dysponować osobami posiadającymi kwalifikacje przewidziane</w:t>
      </w:r>
      <w:r w:rsidRPr="00F32B28">
        <w:rPr>
          <w:bCs/>
          <w:iCs/>
        </w:rPr>
        <w:br/>
        <w:t>do wykonywania czynności specjalistycznych w ruchu podziemnego zakładu górniczego oraz posiadającymi niezbędne uprawnienia, kwalifikacje, przewidziane do realizacji przedmiotu zamówienia w liczbie co najmniej:</w:t>
      </w:r>
    </w:p>
    <w:p w14:paraId="1BE6F334" w14:textId="77777777" w:rsidR="0049303C" w:rsidRPr="00F32B28" w:rsidRDefault="0049303C" w:rsidP="00784EE5">
      <w:pPr>
        <w:pStyle w:val="Akapitzlist"/>
        <w:numPr>
          <w:ilvl w:val="0"/>
          <w:numId w:val="124"/>
        </w:numPr>
        <w:spacing w:before="120" w:line="312" w:lineRule="auto"/>
        <w:ind w:left="1276" w:hanging="283"/>
        <w:contextualSpacing w:val="0"/>
        <w:jc w:val="both"/>
        <w:rPr>
          <w:bCs/>
          <w:iCs/>
        </w:rPr>
      </w:pPr>
      <w:r w:rsidRPr="00F32B28">
        <w:rPr>
          <w:bCs/>
          <w:iCs/>
        </w:rPr>
        <w:t>dwie osoby – spawacz posiadający uprawnienia spawacza elektrycznego i</w:t>
      </w:r>
      <w:r w:rsidR="00654425">
        <w:rPr>
          <w:bCs/>
          <w:iCs/>
        </w:rPr>
        <w:t> </w:t>
      </w:r>
      <w:r w:rsidRPr="00F32B28">
        <w:rPr>
          <w:bCs/>
          <w:iCs/>
        </w:rPr>
        <w:t>gazowego,</w:t>
      </w:r>
    </w:p>
    <w:p w14:paraId="060CE1B1" w14:textId="77777777" w:rsidR="0049303C" w:rsidRPr="00F32B28" w:rsidRDefault="0049303C" w:rsidP="00784EE5">
      <w:pPr>
        <w:pStyle w:val="Akapitzlist"/>
        <w:numPr>
          <w:ilvl w:val="0"/>
          <w:numId w:val="124"/>
        </w:numPr>
        <w:spacing w:before="120" w:line="312" w:lineRule="auto"/>
        <w:ind w:left="1276" w:hanging="283"/>
        <w:contextualSpacing w:val="0"/>
        <w:jc w:val="both"/>
        <w:rPr>
          <w:bCs/>
          <w:iCs/>
        </w:rPr>
      </w:pPr>
      <w:r w:rsidRPr="00F32B28">
        <w:rPr>
          <w:bCs/>
          <w:iCs/>
        </w:rPr>
        <w:t xml:space="preserve">dwie osoby o kwalifikacjach elektromontera posiadającego uprawnienia do zajmowania się eksploatacją urządzeń, instalacji i sieci na stanowisku: eksploatacji „E” grupa G1, </w:t>
      </w:r>
    </w:p>
    <w:p w14:paraId="373B07F0" w14:textId="77777777" w:rsidR="0049303C" w:rsidRPr="00F32B28" w:rsidRDefault="0049303C" w:rsidP="00784EE5">
      <w:pPr>
        <w:pStyle w:val="Akapitzlist"/>
        <w:numPr>
          <w:ilvl w:val="0"/>
          <w:numId w:val="124"/>
        </w:numPr>
        <w:spacing w:before="120" w:line="312" w:lineRule="auto"/>
        <w:ind w:left="1276" w:hanging="283"/>
        <w:contextualSpacing w:val="0"/>
        <w:jc w:val="both"/>
        <w:rPr>
          <w:bCs/>
          <w:iCs/>
        </w:rPr>
      </w:pPr>
      <w:r w:rsidRPr="00F32B28">
        <w:rPr>
          <w:bCs/>
          <w:iCs/>
        </w:rPr>
        <w:lastRenderedPageBreak/>
        <w:t xml:space="preserve">dwie osoby o kwalifikacjach ślusarza posiadającego uprawnienia do zajmowania się eksploatacją urządzeń, instalacji i sieci na stanowisku: eksploatacji „E” grupa G2, </w:t>
      </w:r>
    </w:p>
    <w:p w14:paraId="6EAC4459" w14:textId="77777777" w:rsidR="00784EE5" w:rsidRPr="00F32B28" w:rsidRDefault="0049303C" w:rsidP="00784EE5">
      <w:pPr>
        <w:pStyle w:val="Akapitzlist"/>
        <w:numPr>
          <w:ilvl w:val="0"/>
          <w:numId w:val="124"/>
        </w:numPr>
        <w:spacing w:before="120" w:line="312" w:lineRule="auto"/>
        <w:ind w:left="1276" w:hanging="283"/>
        <w:contextualSpacing w:val="0"/>
        <w:jc w:val="both"/>
        <w:rPr>
          <w:bCs/>
          <w:iCs/>
        </w:rPr>
      </w:pPr>
      <w:r w:rsidRPr="00F32B28">
        <w:rPr>
          <w:bCs/>
          <w:iCs/>
        </w:rPr>
        <w:t xml:space="preserve">dwie osoby o kwalifikacjach montera posiadającego uprawnienia do zajmowania się eksploatacją urządzeń, instalacji i sieci na stanowisku: eksploatacji „E” grupa G3, </w:t>
      </w:r>
    </w:p>
    <w:p w14:paraId="61C6F314" w14:textId="77777777" w:rsidR="0049303C" w:rsidRPr="00F32B28" w:rsidRDefault="0049303C" w:rsidP="00784EE5">
      <w:pPr>
        <w:pStyle w:val="Akapitzlist"/>
        <w:spacing w:before="120" w:line="312" w:lineRule="auto"/>
        <w:ind w:left="709"/>
        <w:contextualSpacing w:val="0"/>
        <w:jc w:val="both"/>
        <w:rPr>
          <w:bCs/>
          <w:i/>
        </w:rPr>
      </w:pPr>
      <w:r w:rsidRPr="00F32B28">
        <w:rPr>
          <w:i/>
        </w:rPr>
        <w:t>Zamawiający dopuszcza posiadanie uprawnień równoważnych do ww. wydanych</w:t>
      </w:r>
      <w:r w:rsidR="00784EE5" w:rsidRPr="00F32B28">
        <w:rPr>
          <w:i/>
        </w:rPr>
        <w:t xml:space="preserve"> </w:t>
      </w:r>
      <w:r w:rsidRPr="00F32B28">
        <w:rPr>
          <w:i/>
        </w:rPr>
        <w:t>na podstawie wcześniejszych przepisów prawa.</w:t>
      </w:r>
    </w:p>
    <w:p w14:paraId="28684412" w14:textId="77777777" w:rsidR="00F13DFD" w:rsidRPr="00057162" w:rsidRDefault="00D42FFB" w:rsidP="0049303C">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1"/>
      <w:bookmarkEnd w:id="12"/>
    </w:p>
    <w:p w14:paraId="43083F67"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2E753C98"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62A25574"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08B532DD" w14:textId="77777777"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A2523E">
        <w:t> </w:t>
      </w:r>
      <w:r w:rsidRPr="00572B5F">
        <w:t xml:space="preserve">stosunku do </w:t>
      </w:r>
      <w:r w:rsidR="00160A4D" w:rsidRPr="00572B5F">
        <w:t>Wykonawców</w:t>
      </w:r>
      <w:r w:rsidRPr="00572B5F">
        <w:t xml:space="preserve"> występujących wspólnie będzie oceniane łącznie.</w:t>
      </w:r>
    </w:p>
    <w:p w14:paraId="2A6CF518"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31036506"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6A475FB5"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F2F9C5D"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708E6E0E"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48612327"/>
      <w:r w:rsidRPr="00572B5F">
        <w:rPr>
          <w:rFonts w:ascii="Times New Roman" w:hAnsi="Times New Roman" w:cs="Times New Roman"/>
          <w:color w:val="auto"/>
          <w:sz w:val="24"/>
          <w:szCs w:val="24"/>
        </w:rPr>
        <w:lastRenderedPageBreak/>
        <w:t>Część VII. Udostępnienie zasobów</w:t>
      </w:r>
      <w:bookmarkEnd w:id="13"/>
      <w:bookmarkEnd w:id="14"/>
    </w:p>
    <w:p w14:paraId="2320F9DC"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431E409E"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7AA1C31D"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2AC727F2"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355444DC" w14:textId="77777777"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6A6EF6">
        <w:t>.</w:t>
      </w:r>
    </w:p>
    <w:p w14:paraId="7CE26C82"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1569A719"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w:t>
      </w:r>
      <w:r w:rsidR="006A6EF6">
        <w:t> </w:t>
      </w:r>
      <w:r w:rsidRPr="00057162">
        <w:t>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13C24E7"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4861232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5"/>
      <w:bookmarkEnd w:id="16"/>
    </w:p>
    <w:p w14:paraId="4B607BF2"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4F7FDE6F"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7853B43"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4D3F6B9B"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150FF34D"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FF58A38"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lastRenderedPageBreak/>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29C4577E" w14:textId="77777777" w:rsidR="00A52231" w:rsidRPr="00FC7C08" w:rsidRDefault="00A52231" w:rsidP="00C77D28">
      <w:pPr>
        <w:pStyle w:val="Akapitzlist"/>
        <w:numPr>
          <w:ilvl w:val="0"/>
          <w:numId w:val="36"/>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6C5D4BBF"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522FC975" w14:textId="77777777"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z innym wykonawcą, który złożył odrębną ofertę, ofertę częściową albo oświadczenia o</w:t>
      </w:r>
      <w:r w:rsidR="00A2523E">
        <w:rPr>
          <w:bCs/>
          <w:iCs/>
        </w:rPr>
        <w:t> </w:t>
      </w:r>
      <w:r w:rsidRPr="00C917D4">
        <w:rPr>
          <w:bCs/>
          <w:iCs/>
        </w:rPr>
        <w:t xml:space="preserve">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0E507D13"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40DB0723"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w:t>
      </w:r>
      <w:r w:rsidR="00A2523E">
        <w:rPr>
          <w:bCs/>
          <w:iCs/>
        </w:rPr>
        <w:t> </w:t>
      </w:r>
      <w:r w:rsidRPr="00057162">
        <w:rPr>
          <w:bCs/>
          <w:iCs/>
        </w:rPr>
        <w:t>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2DAD9D43" w14:textId="77777777"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7876DB1E" w14:textId="77777777" w:rsidR="005A1329" w:rsidRPr="00BA4A11" w:rsidRDefault="005A1329" w:rsidP="005A1329">
      <w:pPr>
        <w:pStyle w:val="Akapitzlist"/>
        <w:numPr>
          <w:ilvl w:val="0"/>
          <w:numId w:val="7"/>
        </w:numPr>
        <w:spacing w:before="120" w:line="312" w:lineRule="auto"/>
        <w:jc w:val="both"/>
        <w:rPr>
          <w:b/>
          <w:iCs/>
        </w:rPr>
      </w:pPr>
      <w:bookmarkStart w:id="17" w:name="_Hlk102548967"/>
      <w:r w:rsidRPr="00BA4A11">
        <w:rPr>
          <w:iCs/>
        </w:rPr>
        <w:lastRenderedPageBreak/>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7"/>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02C10E8E" w14:textId="77777777" w:rsidR="005A1329" w:rsidRPr="00724AA2" w:rsidRDefault="008C4046" w:rsidP="009469D7">
      <w:pPr>
        <w:pStyle w:val="Akapitzlist"/>
        <w:numPr>
          <w:ilvl w:val="0"/>
          <w:numId w:val="7"/>
        </w:numPr>
        <w:spacing w:before="120" w:line="312" w:lineRule="auto"/>
        <w:jc w:val="both"/>
        <w:rPr>
          <w:b/>
          <w:iCs/>
        </w:rPr>
      </w:pPr>
      <w:bookmarkStart w:id="18" w:name="_Hlk102549026"/>
      <w:r>
        <w:rPr>
          <w:bCs/>
          <w:iCs/>
        </w:rPr>
        <w:t>Zamawiający</w:t>
      </w:r>
      <w:r w:rsidR="005A1329" w:rsidRPr="00724AA2">
        <w:rPr>
          <w:bCs/>
          <w:iCs/>
        </w:rPr>
        <w:t xml:space="preserve"> zastrzega sobie prawo weryfikacji braku podstaw do wykluczenia w oparciu o</w:t>
      </w:r>
      <w:r w:rsidR="006A6EF6">
        <w:rPr>
          <w:bCs/>
          <w:iCs/>
        </w:rPr>
        <w:t> </w:t>
      </w:r>
      <w:r w:rsidR="005A1329" w:rsidRPr="00724AA2">
        <w:t>art. 7 ust 1 ustawy z dnia 13 kwietnia 2022 r.</w:t>
      </w:r>
      <w:bookmarkEnd w:id="18"/>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43580C6B"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23E12C82" w14:textId="77777777" w:rsidR="00D64A93" w:rsidRPr="00057162" w:rsidRDefault="002442FA" w:rsidP="00654425">
      <w:pPr>
        <w:pStyle w:val="Akapitzlist"/>
        <w:numPr>
          <w:ilvl w:val="1"/>
          <w:numId w:val="7"/>
        </w:numPr>
        <w:spacing w:before="120" w:line="312" w:lineRule="auto"/>
        <w:ind w:left="567" w:hanging="425"/>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10753439"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7B611CA3"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7948051" w14:textId="77777777" w:rsidR="003D51CB" w:rsidRDefault="00D64A93" w:rsidP="00654425">
      <w:pPr>
        <w:pStyle w:val="Akapitzlist"/>
        <w:numPr>
          <w:ilvl w:val="1"/>
          <w:numId w:val="7"/>
        </w:numPr>
        <w:spacing w:before="120" w:line="312" w:lineRule="auto"/>
        <w:ind w:left="567" w:hanging="425"/>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770B7ADD" w14:textId="77777777" w:rsidR="00F417CD" w:rsidRPr="006A6EF6"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ma siedzibę lub miejsce </w:t>
      </w:r>
      <w:r w:rsidRPr="006A6EF6">
        <w:rPr>
          <w:bCs/>
          <w:iCs/>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6A6EF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w:t>
      </w:r>
      <w:r>
        <w:t xml:space="preserve"> </w:t>
      </w:r>
      <w:r w:rsidRPr="006A6EF6">
        <w:lastRenderedPageBreak/>
        <w:t>lub miejsce zamieszkania osoby, której dokument miał dotyczyć.</w:t>
      </w:r>
      <w:r w:rsidRPr="006A6EF6">
        <w:rPr>
          <w:bCs/>
          <w:iCs/>
        </w:rPr>
        <w:t xml:space="preserve"> Postanowienie pkt 2 stosuje się.</w:t>
      </w:r>
    </w:p>
    <w:p w14:paraId="0E756F84" w14:textId="77777777"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zajście okoliczności wskazanych w</w:t>
      </w:r>
      <w:r w:rsidR="00E335C4">
        <w:rPr>
          <w:bCs/>
          <w:iCs/>
        </w:rPr>
        <w:t> </w:t>
      </w:r>
      <w:r w:rsidR="00084D1C" w:rsidRPr="003D51CB">
        <w:rPr>
          <w:bCs/>
          <w:iCs/>
        </w:rPr>
        <w:t xml:space="preserve">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4A43DEEA" w14:textId="77777777"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28CB872F" w14:textId="77777777" w:rsidR="00B40469" w:rsidRPr="00A728D0" w:rsidRDefault="00B40469" w:rsidP="00C77D28">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E335C4">
        <w:rPr>
          <w:bCs/>
          <w:iCs/>
        </w:rPr>
        <w:t>ostatnich</w:t>
      </w:r>
      <w:r w:rsidR="00E335C4" w:rsidRPr="00E335C4">
        <w:rPr>
          <w:bCs/>
          <w:iCs/>
        </w:rPr>
        <w:t xml:space="preserve"> </w:t>
      </w:r>
      <w:r w:rsidR="00A002AB" w:rsidRPr="00E335C4">
        <w:rPr>
          <w:bCs/>
          <w:iCs/>
        </w:rPr>
        <w:t>3 lat</w:t>
      </w:r>
      <w:r w:rsidRPr="00E335C4">
        <w:rPr>
          <w:bCs/>
          <w:iCs/>
        </w:rPr>
        <w:t>, a</w:t>
      </w:r>
      <w:r w:rsidRPr="00057162">
        <w:rPr>
          <w:bCs/>
          <w:iCs/>
        </w:rPr>
        <w:t xml:space="preserve"> jeżeli okres prowadzenia działalności </w:t>
      </w:r>
      <w:r w:rsidRPr="007820B4">
        <w:rPr>
          <w:bCs/>
          <w:iCs/>
        </w:rPr>
        <w:t xml:space="preserve">jest krótszy – w tym okresie, wraz z podaniem ich wartości, przedmiotu, dat wykonania i podmiotów, na rzecz których usługi zostały wykonane </w:t>
      </w:r>
      <w:r w:rsidR="004F16B3" w:rsidRPr="007820B4">
        <w:rPr>
          <w:bCs/>
          <w:iCs/>
        </w:rPr>
        <w:t>oraz załączenia</w:t>
      </w:r>
      <w:r w:rsidR="004F16B3" w:rsidRPr="00057162">
        <w:rPr>
          <w:bCs/>
          <w:iCs/>
        </w:rPr>
        <w:t xml:space="preserve"> </w:t>
      </w:r>
      <w:r w:rsidRPr="0005716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w:t>
      </w:r>
      <w:r w:rsidR="00AA5DFD" w:rsidRPr="00A728D0">
        <w:rPr>
          <w:b/>
          <w:iCs/>
        </w:rPr>
        <w:t>3</w:t>
      </w:r>
      <w:r w:rsidR="00FB0388" w:rsidRPr="00A728D0">
        <w:rPr>
          <w:b/>
          <w:iCs/>
        </w:rPr>
        <w:t xml:space="preserve"> do SWZ</w:t>
      </w:r>
      <w:r w:rsidR="00A728D0">
        <w:rPr>
          <w:b/>
          <w:iCs/>
        </w:rPr>
        <w:t>.</w:t>
      </w:r>
    </w:p>
    <w:p w14:paraId="230DD730" w14:textId="77777777" w:rsidR="00B40469" w:rsidRPr="000E2197" w:rsidRDefault="00B40469" w:rsidP="00C77D28">
      <w:pPr>
        <w:pStyle w:val="Akapitzlist"/>
        <w:numPr>
          <w:ilvl w:val="1"/>
          <w:numId w:val="17"/>
        </w:numPr>
        <w:spacing w:before="120" w:line="312" w:lineRule="auto"/>
        <w:contextualSpacing w:val="0"/>
        <w:jc w:val="both"/>
        <w:rPr>
          <w:b/>
          <w:iCs/>
        </w:rPr>
      </w:pPr>
      <w:r w:rsidRPr="000E2197">
        <w:rPr>
          <w:bCs/>
          <w:iCs/>
        </w:rPr>
        <w:t xml:space="preserve">wykazu osób, skierowanych przez </w:t>
      </w:r>
      <w:r w:rsidR="00C917D4" w:rsidRPr="000E2197">
        <w:rPr>
          <w:bCs/>
          <w:iCs/>
        </w:rPr>
        <w:t>Wykonawcę</w:t>
      </w:r>
      <w:r w:rsidRPr="000E2197">
        <w:rPr>
          <w:bCs/>
          <w:iCs/>
        </w:rPr>
        <w:t xml:space="preserve"> do realizacji zamówienia publicznego, </w:t>
      </w:r>
      <w:r w:rsidR="00FB63B6" w:rsidRPr="000E2197">
        <w:rPr>
          <w:bCs/>
          <w:iCs/>
        </w:rPr>
        <w:br/>
      </w:r>
      <w:r w:rsidRPr="000E2197">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0E2197">
        <w:rPr>
          <w:bCs/>
          <w:iCs/>
        </w:rPr>
        <w:t>e do dysponowania tymi osobami</w:t>
      </w:r>
      <w:r w:rsidR="00A728D0" w:rsidRPr="000E2197">
        <w:rPr>
          <w:bCs/>
          <w:iCs/>
        </w:rPr>
        <w:t>.</w:t>
      </w:r>
      <w:r w:rsidRPr="000E2197">
        <w:rPr>
          <w:bCs/>
          <w:iCs/>
        </w:rPr>
        <w:t xml:space="preserve"> Wzór wykazu stanowi </w:t>
      </w:r>
      <w:r w:rsidRPr="000E2197">
        <w:rPr>
          <w:b/>
          <w:iCs/>
        </w:rPr>
        <w:t xml:space="preserve">Załącznik nr </w:t>
      </w:r>
      <w:r w:rsidR="0078720F" w:rsidRPr="000E2197">
        <w:rPr>
          <w:b/>
          <w:iCs/>
        </w:rPr>
        <w:t>4.4</w:t>
      </w:r>
      <w:r w:rsidR="00FB0388" w:rsidRPr="000E2197">
        <w:rPr>
          <w:b/>
          <w:iCs/>
        </w:rPr>
        <w:t xml:space="preserve"> do SWZ</w:t>
      </w:r>
      <w:r w:rsidR="00A728D0" w:rsidRPr="000E2197">
        <w:rPr>
          <w:b/>
          <w:iCs/>
        </w:rPr>
        <w:t>.</w:t>
      </w:r>
    </w:p>
    <w:p w14:paraId="6505205B" w14:textId="77777777"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10B72DAF"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5E605842" w14:textId="77777777" w:rsidR="007C6B00" w:rsidRPr="00057162" w:rsidRDefault="007C6B00" w:rsidP="00C77D28">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3126B2F8" w14:textId="77777777" w:rsidR="007C6B00" w:rsidRPr="00057162" w:rsidRDefault="007C6B00" w:rsidP="00C77D28">
      <w:pPr>
        <w:pStyle w:val="Akapitzlist"/>
        <w:numPr>
          <w:ilvl w:val="1"/>
          <w:numId w:val="18"/>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34ACA983" w14:textId="77777777" w:rsidR="00880181" w:rsidRPr="00057162" w:rsidRDefault="00880181" w:rsidP="00C77D28">
      <w:pPr>
        <w:pStyle w:val="Akapitzlist"/>
        <w:numPr>
          <w:ilvl w:val="1"/>
          <w:numId w:val="18"/>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5EEFE320" w14:textId="77777777" w:rsidR="00880181" w:rsidRPr="00057162" w:rsidRDefault="00880181" w:rsidP="00C77D28">
      <w:pPr>
        <w:pStyle w:val="Akapitzlist"/>
        <w:numPr>
          <w:ilvl w:val="1"/>
          <w:numId w:val="18"/>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33E928FA" w14:textId="77777777"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12D5DD4F"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197D50D" w14:textId="7777777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28D513CA" w14:textId="77777777"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w:t>
      </w:r>
      <w:r w:rsidR="00B12FDE">
        <w:rPr>
          <w:bCs/>
          <w:iCs/>
        </w:rPr>
        <w:t> </w:t>
      </w:r>
      <w:r w:rsidRPr="00057162">
        <w:rPr>
          <w:bCs/>
          <w:iCs/>
        </w:rPr>
        <w:t>zamówieniu.</w:t>
      </w:r>
    </w:p>
    <w:p w14:paraId="1164EB7A"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48612329"/>
      <w:bookmarkStart w:id="20"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19"/>
      <w:r w:rsidRPr="00955D5C">
        <w:rPr>
          <w:rFonts w:ascii="Times New Roman" w:hAnsi="Times New Roman" w:cs="Times New Roman"/>
          <w:color w:val="auto"/>
          <w:sz w:val="24"/>
          <w:szCs w:val="24"/>
        </w:rPr>
        <w:t xml:space="preserve"> </w:t>
      </w:r>
      <w:bookmarkEnd w:id="20"/>
    </w:p>
    <w:p w14:paraId="67AA588C" w14:textId="77777777" w:rsidR="00D732E5" w:rsidRPr="00B12FDE" w:rsidRDefault="00D732E5" w:rsidP="003D306C">
      <w:pPr>
        <w:spacing w:before="120" w:line="312" w:lineRule="auto"/>
        <w:jc w:val="both"/>
        <w:rPr>
          <w:b/>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r w:rsidR="00B12FDE" w:rsidRPr="00B12FDE">
        <w:rPr>
          <w:b/>
          <w:sz w:val="24"/>
          <w:szCs w:val="24"/>
        </w:rPr>
        <w:t xml:space="preserve">nie </w:t>
      </w:r>
      <w:r w:rsidRPr="00B12FDE">
        <w:rPr>
          <w:b/>
          <w:sz w:val="24"/>
          <w:szCs w:val="24"/>
        </w:rPr>
        <w:t>dotyczy</w:t>
      </w:r>
      <w:r w:rsidR="00B12FDE" w:rsidRPr="00B12FDE">
        <w:rPr>
          <w:b/>
          <w:sz w:val="24"/>
          <w:szCs w:val="24"/>
        </w:rPr>
        <w:t>.</w:t>
      </w:r>
    </w:p>
    <w:p w14:paraId="0D13D9AA"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4D920A53"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06184567"/>
      <w:bookmarkStart w:id="22"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1"/>
      <w:bookmarkEnd w:id="22"/>
      <w:r w:rsidR="00F13DFD" w:rsidRPr="00057162">
        <w:rPr>
          <w:rFonts w:ascii="Times New Roman" w:hAnsi="Times New Roman" w:cs="Times New Roman"/>
          <w:color w:val="auto"/>
          <w:sz w:val="24"/>
          <w:szCs w:val="24"/>
        </w:rPr>
        <w:t xml:space="preserve"> </w:t>
      </w:r>
    </w:p>
    <w:p w14:paraId="76A2FB80"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z odpowiedzialności za p</w:t>
      </w:r>
      <w:r w:rsidR="000C22F4" w:rsidRPr="00057162">
        <w:rPr>
          <w:bCs/>
        </w:rPr>
        <w:t>rawidłową realizację zamówienia.</w:t>
      </w:r>
    </w:p>
    <w:p w14:paraId="6597462C"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r w:rsidR="00B12FDE">
        <w:rPr>
          <w:b/>
        </w:rPr>
        <w:t>.</w:t>
      </w:r>
    </w:p>
    <w:p w14:paraId="776BFCBE" w14:textId="77777777" w:rsidR="00EA4288" w:rsidRPr="00861D2C" w:rsidRDefault="00EA4288" w:rsidP="00EA4288">
      <w:pPr>
        <w:pStyle w:val="Akapitzlist"/>
        <w:spacing w:before="120" w:line="312" w:lineRule="auto"/>
        <w:ind w:left="360"/>
        <w:contextualSpacing w:val="0"/>
        <w:jc w:val="both"/>
        <w:rPr>
          <w:bCs/>
          <w:sz w:val="10"/>
          <w:szCs w:val="10"/>
        </w:rPr>
      </w:pPr>
      <w:bookmarkStart w:id="23" w:name="_Hlk146784176"/>
    </w:p>
    <w:p w14:paraId="04CC0169"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48612331"/>
      <w:r w:rsidRPr="00057162">
        <w:rPr>
          <w:rFonts w:ascii="Times New Roman" w:hAnsi="Times New Roman" w:cs="Times New Roman"/>
          <w:color w:val="auto"/>
          <w:sz w:val="24"/>
          <w:szCs w:val="24"/>
        </w:rPr>
        <w:lastRenderedPageBreak/>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4"/>
      <w:bookmarkEnd w:id="25"/>
    </w:p>
    <w:p w14:paraId="215EBA57" w14:textId="77777777" w:rsidR="000D2865" w:rsidRPr="00B12FDE" w:rsidRDefault="008C4046" w:rsidP="00421CBB">
      <w:pPr>
        <w:pStyle w:val="Akapitzlist"/>
        <w:numPr>
          <w:ilvl w:val="0"/>
          <w:numId w:val="8"/>
        </w:numPr>
        <w:spacing w:before="120" w:line="312" w:lineRule="auto"/>
        <w:contextualSpacing w:val="0"/>
        <w:jc w:val="both"/>
        <w:rPr>
          <w:bCs/>
        </w:rPr>
      </w:pPr>
      <w:r w:rsidRPr="00B12FDE">
        <w:rPr>
          <w:bCs/>
        </w:rPr>
        <w:t>Zamawiający</w:t>
      </w:r>
      <w:r w:rsidR="000D2865" w:rsidRPr="00B12FDE">
        <w:rPr>
          <w:bCs/>
        </w:rPr>
        <w:t xml:space="preserve"> żąda od </w:t>
      </w:r>
      <w:r w:rsidR="00160A4D" w:rsidRPr="00B12FDE">
        <w:rPr>
          <w:bCs/>
        </w:rPr>
        <w:t>Wykonawców</w:t>
      </w:r>
      <w:r w:rsidR="000D2865" w:rsidRPr="00B12FDE">
        <w:rPr>
          <w:bCs/>
        </w:rPr>
        <w:t xml:space="preserve"> wniesien</w:t>
      </w:r>
      <w:r w:rsidR="00BB64DC" w:rsidRPr="00B12FDE">
        <w:rPr>
          <w:bCs/>
        </w:rPr>
        <w:t xml:space="preserve">ia wadium w wysokości </w:t>
      </w:r>
      <w:r w:rsidR="00B12FDE" w:rsidRPr="002D55CF">
        <w:rPr>
          <w:b/>
        </w:rPr>
        <w:t xml:space="preserve">20 000,00 </w:t>
      </w:r>
      <w:r w:rsidR="00BB64DC" w:rsidRPr="002D55CF">
        <w:rPr>
          <w:b/>
        </w:rPr>
        <w:t>PLN</w:t>
      </w:r>
      <w:r w:rsidR="00B12FDE" w:rsidRPr="00B12FDE">
        <w:rPr>
          <w:bCs/>
        </w:rPr>
        <w:t>.</w:t>
      </w:r>
      <w:r w:rsidR="00BB64DC" w:rsidRPr="00B12FDE">
        <w:rPr>
          <w:bCs/>
        </w:rPr>
        <w:t xml:space="preserve"> </w:t>
      </w:r>
    </w:p>
    <w:p w14:paraId="4A1F60FD" w14:textId="77777777" w:rsidR="000D2865" w:rsidRPr="00057162" w:rsidRDefault="000D2865" w:rsidP="00B12FDE">
      <w:pPr>
        <w:pStyle w:val="Akapitzlist"/>
        <w:numPr>
          <w:ilvl w:val="0"/>
          <w:numId w:val="8"/>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30D8AB65" w14:textId="77777777" w:rsidR="000D2865" w:rsidRPr="00057162" w:rsidRDefault="008C4046" w:rsidP="00B12FDE">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0334013C" w14:textId="77777777" w:rsidR="000D2865" w:rsidRPr="00057162" w:rsidRDefault="000D2865" w:rsidP="00B12FDE">
      <w:pPr>
        <w:pStyle w:val="Akapitzlist"/>
        <w:numPr>
          <w:ilvl w:val="1"/>
          <w:numId w:val="8"/>
        </w:numPr>
        <w:spacing w:before="120" w:line="312" w:lineRule="auto"/>
        <w:contextualSpacing w:val="0"/>
        <w:jc w:val="both"/>
        <w:rPr>
          <w:bCs/>
        </w:rPr>
      </w:pPr>
      <w:r w:rsidRPr="00057162">
        <w:rPr>
          <w:bCs/>
        </w:rPr>
        <w:t>pieniądz,</w:t>
      </w:r>
    </w:p>
    <w:p w14:paraId="7D200F78" w14:textId="77777777" w:rsidR="000D2865" w:rsidRPr="00E845B8" w:rsidRDefault="000D2865" w:rsidP="00B12FDE">
      <w:pPr>
        <w:pStyle w:val="Akapitzlist"/>
        <w:numPr>
          <w:ilvl w:val="1"/>
          <w:numId w:val="8"/>
        </w:numPr>
        <w:spacing w:before="120" w:line="312" w:lineRule="auto"/>
        <w:contextualSpacing w:val="0"/>
        <w:jc w:val="both"/>
        <w:rPr>
          <w:bCs/>
        </w:rPr>
      </w:pPr>
      <w:r w:rsidRPr="00057162">
        <w:rPr>
          <w:bCs/>
        </w:rPr>
        <w:t xml:space="preserve">gwarancja </w:t>
      </w:r>
      <w:r w:rsidRPr="00E845B8">
        <w:rPr>
          <w:bCs/>
        </w:rPr>
        <w:t>bankowa,</w:t>
      </w:r>
    </w:p>
    <w:p w14:paraId="51FE6309" w14:textId="77777777" w:rsidR="000D2865" w:rsidRPr="00E845B8" w:rsidRDefault="000D2865" w:rsidP="00B12FDE">
      <w:pPr>
        <w:pStyle w:val="Akapitzlist"/>
        <w:numPr>
          <w:ilvl w:val="1"/>
          <w:numId w:val="8"/>
        </w:numPr>
        <w:spacing w:before="120" w:line="312" w:lineRule="auto"/>
        <w:contextualSpacing w:val="0"/>
        <w:jc w:val="both"/>
        <w:rPr>
          <w:bCs/>
        </w:rPr>
      </w:pPr>
      <w:r w:rsidRPr="00E845B8">
        <w:rPr>
          <w:bCs/>
        </w:rPr>
        <w:t>gwarancja ubezpieczeniowa,</w:t>
      </w:r>
    </w:p>
    <w:p w14:paraId="272A252A" w14:textId="77777777" w:rsidR="00636804" w:rsidRPr="00E845B8" w:rsidRDefault="000D2865" w:rsidP="00B12FDE">
      <w:pPr>
        <w:pStyle w:val="Akapitzlist"/>
        <w:numPr>
          <w:ilvl w:val="1"/>
          <w:numId w:val="8"/>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16E08E62" w14:textId="77777777" w:rsidR="00616BF4" w:rsidRPr="00636804" w:rsidRDefault="00616BF4" w:rsidP="00B12FDE">
      <w:pPr>
        <w:pStyle w:val="Akapitzlist"/>
        <w:numPr>
          <w:ilvl w:val="0"/>
          <w:numId w:val="8"/>
        </w:numPr>
        <w:spacing w:before="120" w:line="312" w:lineRule="auto"/>
        <w:contextualSpacing w:val="0"/>
        <w:jc w:val="both"/>
        <w:rPr>
          <w:bCs/>
        </w:rPr>
      </w:pPr>
      <w:r w:rsidRPr="00E845B8">
        <w:rPr>
          <w:bCs/>
        </w:rPr>
        <w:t>Wadium w pieniądzu należy wpłacić przelewem na rachunek</w:t>
      </w:r>
      <w:bookmarkStart w:id="26"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6"/>
      <w:r w:rsidRPr="00E845B8">
        <w:rPr>
          <w:bCs/>
        </w:rPr>
        <w:t xml:space="preserve">z wpisaniem </w:t>
      </w:r>
      <w:r w:rsidRPr="00636804">
        <w:rPr>
          <w:bCs/>
        </w:rPr>
        <w:t xml:space="preserve">na dowodzie wpłaty hasła: „Wadium na przetarg nr </w:t>
      </w:r>
      <w:r w:rsidR="0030411E">
        <w:rPr>
          <w:bCs/>
        </w:rPr>
        <w:t>482402438</w:t>
      </w:r>
      <w:r w:rsidRPr="00636804">
        <w:rPr>
          <w:bCs/>
        </w:rPr>
        <w:t xml:space="preserve"> pn.</w:t>
      </w:r>
      <w:r w:rsidR="002D55CF">
        <w:rPr>
          <w:bCs/>
        </w:rPr>
        <w:t>:</w:t>
      </w:r>
      <w:r w:rsidRPr="00636804">
        <w:rPr>
          <w:bCs/>
        </w:rPr>
        <w:t xml:space="preserve"> </w:t>
      </w:r>
      <w:r w:rsidR="0030411E" w:rsidRPr="0030411E">
        <w:rPr>
          <w:rFonts w:eastAsia="Calibri"/>
          <w:color w:val="000000"/>
          <w:lang w:eastAsia="en-US"/>
        </w:rPr>
        <w:t>Dostawa sprężonego powietrza dla potrzeb Ruch</w:t>
      </w:r>
      <w:r w:rsidR="002D55CF">
        <w:rPr>
          <w:rFonts w:eastAsia="Calibri"/>
          <w:color w:val="000000"/>
          <w:lang w:eastAsia="en-US"/>
        </w:rPr>
        <w:t>u</w:t>
      </w:r>
      <w:r w:rsidR="0030411E" w:rsidRPr="0030411E">
        <w:rPr>
          <w:rFonts w:eastAsia="Calibri"/>
          <w:color w:val="000000"/>
          <w:lang w:eastAsia="en-US"/>
        </w:rPr>
        <w:t xml:space="preserve"> Jankowice</w:t>
      </w:r>
      <w:r w:rsidRPr="00636804">
        <w:rPr>
          <w:bCs/>
        </w:rPr>
        <w:t>”</w:t>
      </w:r>
      <w:r w:rsidRPr="0030411E">
        <w:rPr>
          <w:bCs/>
        </w:rPr>
        <w:t xml:space="preserve">. </w:t>
      </w:r>
      <w:r w:rsidRPr="00636804">
        <w:rPr>
          <w:bCs/>
        </w:rPr>
        <w:t xml:space="preserve">Koszty prowizji bankowych z tytułu wpłaty wadium ponosi Wykonawca. </w:t>
      </w:r>
    </w:p>
    <w:p w14:paraId="3FC2FC13" w14:textId="77777777" w:rsidR="00127C46" w:rsidRDefault="000D2865" w:rsidP="00B12FDE">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64D40C4" w14:textId="77777777" w:rsidR="000D2865" w:rsidRPr="0070694E" w:rsidRDefault="00127C46" w:rsidP="00B12FDE">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4CBA6D34" w14:textId="77777777" w:rsidR="0070694E" w:rsidRPr="0014177E" w:rsidRDefault="0070694E" w:rsidP="00B12FDE">
      <w:pPr>
        <w:pStyle w:val="Akapitzlist"/>
        <w:numPr>
          <w:ilvl w:val="0"/>
          <w:numId w:val="8"/>
        </w:numPr>
        <w:spacing w:before="120" w:line="312" w:lineRule="auto"/>
        <w:contextualSpacing w:val="0"/>
        <w:jc w:val="both"/>
        <w:rPr>
          <w:bCs/>
        </w:rPr>
      </w:pPr>
      <w:r w:rsidRPr="0014177E">
        <w:rPr>
          <w:color w:val="000000"/>
        </w:rPr>
        <w:t xml:space="preserve">Beneficjentem gwarancji lub poręczenia jest: Polska Grupa Górnicza S.A. </w:t>
      </w:r>
      <w:r w:rsidR="002D55CF">
        <w:rPr>
          <w:color w:val="000000"/>
        </w:rPr>
        <w:br/>
      </w:r>
      <w:r w:rsidRPr="0014177E">
        <w:rPr>
          <w:color w:val="000000"/>
        </w:rPr>
        <w:t>ul. Powstańców 30, 40-039 Katowice.</w:t>
      </w:r>
    </w:p>
    <w:p w14:paraId="26FC411A" w14:textId="77777777" w:rsidR="00F13DFD" w:rsidRPr="00057162" w:rsidRDefault="000D2865" w:rsidP="00B12FDE">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365A5AC9"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9"/>
      <w:bookmarkStart w:id="28" w:name="_Toc148612332"/>
      <w:bookmarkEnd w:id="2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7"/>
      <w:bookmarkEnd w:id="28"/>
    </w:p>
    <w:p w14:paraId="4359B0C7"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62DFA160" w14:textId="77777777" w:rsidR="00EF20B7" w:rsidRPr="00057162" w:rsidRDefault="008C4046" w:rsidP="00C605E0">
      <w:pPr>
        <w:pStyle w:val="Akapitzlist"/>
        <w:numPr>
          <w:ilvl w:val="0"/>
          <w:numId w:val="77"/>
        </w:numPr>
        <w:spacing w:before="120" w:line="312" w:lineRule="auto"/>
        <w:contextualSpacing w:val="0"/>
        <w:jc w:val="both"/>
        <w:rPr>
          <w:bCs/>
        </w:rPr>
      </w:pPr>
      <w:r>
        <w:rPr>
          <w:bCs/>
        </w:rPr>
        <w:t>Wykonawca</w:t>
      </w:r>
      <w:r w:rsidR="00EF20B7" w:rsidRPr="00057162">
        <w:rPr>
          <w:bCs/>
        </w:rPr>
        <w:t xml:space="preserve"> może złożyć jedną ofertę. </w:t>
      </w:r>
    </w:p>
    <w:p w14:paraId="383ECCF9" w14:textId="77777777" w:rsidR="00EF20B7" w:rsidRPr="00057162" w:rsidRDefault="00EF20B7" w:rsidP="00C605E0">
      <w:pPr>
        <w:pStyle w:val="Akapitzlist"/>
        <w:numPr>
          <w:ilvl w:val="0"/>
          <w:numId w:val="77"/>
        </w:numPr>
        <w:spacing w:before="120" w:line="312" w:lineRule="auto"/>
        <w:contextualSpacing w:val="0"/>
        <w:jc w:val="both"/>
        <w:rPr>
          <w:bCs/>
        </w:rPr>
      </w:pPr>
      <w:r w:rsidRPr="00057162">
        <w:rPr>
          <w:bCs/>
        </w:rPr>
        <w:t xml:space="preserve">Ofertę należy sporządzić w języku polskim. Wymagane zgodnie z SWZ dokumenty oraz oświadczenia sporządzone w języku obcym powinny być złożone wraz z tłumaczeniem </w:t>
      </w:r>
      <w:r w:rsidRPr="00057162">
        <w:rPr>
          <w:bCs/>
        </w:rPr>
        <w:lastRenderedPageBreak/>
        <w:t>na</w:t>
      </w:r>
      <w:r w:rsidR="002D55CF">
        <w:rPr>
          <w:bCs/>
        </w:rPr>
        <w:t> </w:t>
      </w:r>
      <w:r w:rsidRPr="00057162">
        <w:rPr>
          <w:bCs/>
        </w:rPr>
        <w:t xml:space="preserve">język polski. W razie wątpliwości uznaje się, że wersja polskojęzyczna jest wersją wiążącą. </w:t>
      </w:r>
    </w:p>
    <w:p w14:paraId="5C4A31EA" w14:textId="77777777" w:rsidR="00EF20B7" w:rsidRPr="00057162" w:rsidRDefault="00EF20B7" w:rsidP="00C605E0">
      <w:pPr>
        <w:pStyle w:val="Akapitzlist"/>
        <w:numPr>
          <w:ilvl w:val="0"/>
          <w:numId w:val="77"/>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2569C676" w14:textId="77777777" w:rsidR="00EF20B7" w:rsidRPr="00057162" w:rsidRDefault="00EF20B7" w:rsidP="00C605E0">
      <w:pPr>
        <w:pStyle w:val="Akapitzlist"/>
        <w:numPr>
          <w:ilvl w:val="0"/>
          <w:numId w:val="77"/>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65EF5849" w14:textId="77777777" w:rsidR="00EF20B7" w:rsidRDefault="008C4046" w:rsidP="00C605E0">
      <w:pPr>
        <w:pStyle w:val="Akapitzlist"/>
        <w:numPr>
          <w:ilvl w:val="0"/>
          <w:numId w:val="77"/>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2A1AC3EF"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5FDB7260" w14:textId="77777777" w:rsidR="000A293D" w:rsidRPr="00057162" w:rsidRDefault="009D64A2" w:rsidP="00C605E0">
      <w:pPr>
        <w:pStyle w:val="Akapitzlist"/>
        <w:numPr>
          <w:ilvl w:val="0"/>
          <w:numId w:val="77"/>
        </w:numPr>
        <w:spacing w:before="120" w:line="312" w:lineRule="auto"/>
        <w:contextualSpacing w:val="0"/>
        <w:jc w:val="both"/>
        <w:rPr>
          <w:bCs/>
        </w:rPr>
      </w:pPr>
      <w:r w:rsidRPr="00057162">
        <w:rPr>
          <w:bCs/>
        </w:rPr>
        <w:t>Oferta składa się z</w:t>
      </w:r>
      <w:r w:rsidR="000A293D" w:rsidRPr="00057162">
        <w:rPr>
          <w:bCs/>
        </w:rPr>
        <w:t>:</w:t>
      </w:r>
    </w:p>
    <w:p w14:paraId="00BFC2D1" w14:textId="77777777" w:rsidR="000A293D" w:rsidRPr="00100C6E" w:rsidRDefault="000A293D" w:rsidP="00C605E0">
      <w:pPr>
        <w:pStyle w:val="Akapitzlist"/>
        <w:numPr>
          <w:ilvl w:val="1"/>
          <w:numId w:val="77"/>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29" w:name="_Hlk68868941"/>
      <w:r w:rsidR="00AA5DFD" w:rsidRPr="00100C6E">
        <w:rPr>
          <w:bCs/>
        </w:rPr>
        <w:t xml:space="preserve">stanowiącego </w:t>
      </w:r>
      <w:r w:rsidR="00AA5DFD" w:rsidRPr="00100C6E">
        <w:rPr>
          <w:b/>
        </w:rPr>
        <w:t>Załącznik nr 2 do SWZ</w:t>
      </w:r>
      <w:bookmarkEnd w:id="29"/>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57A17BA7" w14:textId="77777777" w:rsidR="000A293D" w:rsidRPr="00100C6E" w:rsidRDefault="000A293D" w:rsidP="00C605E0">
      <w:pPr>
        <w:pStyle w:val="Akapitzlist"/>
        <w:numPr>
          <w:ilvl w:val="1"/>
          <w:numId w:val="77"/>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6911AA8E" w14:textId="77777777" w:rsidR="000A293D" w:rsidRPr="00057162" w:rsidRDefault="000A293D" w:rsidP="00C605E0">
      <w:pPr>
        <w:pStyle w:val="Akapitzlist"/>
        <w:numPr>
          <w:ilvl w:val="1"/>
          <w:numId w:val="77"/>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65C8FCAC" w14:textId="77777777" w:rsidR="000A293D" w:rsidRPr="00057162" w:rsidRDefault="000A293D" w:rsidP="00C605E0">
      <w:pPr>
        <w:pStyle w:val="Akapitzlist"/>
        <w:numPr>
          <w:ilvl w:val="1"/>
          <w:numId w:val="77"/>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6A9252AF" w14:textId="77777777" w:rsidR="00775E5A" w:rsidRPr="00057162" w:rsidRDefault="00775E5A" w:rsidP="00C605E0">
      <w:pPr>
        <w:pStyle w:val="Akapitzlist"/>
        <w:numPr>
          <w:ilvl w:val="1"/>
          <w:numId w:val="77"/>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0A7AFB9D" w14:textId="77777777" w:rsidR="00EF20B7" w:rsidRPr="00100C6E" w:rsidRDefault="000A293D" w:rsidP="00C605E0">
      <w:pPr>
        <w:pStyle w:val="Akapitzlist"/>
        <w:numPr>
          <w:ilvl w:val="1"/>
          <w:numId w:val="77"/>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2B136910" w14:textId="77777777" w:rsidR="00112973" w:rsidRDefault="00112973" w:rsidP="00C605E0">
      <w:pPr>
        <w:pStyle w:val="Akapitzlist"/>
        <w:numPr>
          <w:ilvl w:val="1"/>
          <w:numId w:val="77"/>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22B2590A" w14:textId="77777777" w:rsidR="00852A9B" w:rsidRPr="0030411E" w:rsidRDefault="00113FA0" w:rsidP="00C605E0">
      <w:pPr>
        <w:pStyle w:val="Akapitzlist"/>
        <w:numPr>
          <w:ilvl w:val="1"/>
          <w:numId w:val="77"/>
        </w:numPr>
        <w:spacing w:before="120" w:line="312" w:lineRule="auto"/>
        <w:contextualSpacing w:val="0"/>
        <w:jc w:val="both"/>
        <w:rPr>
          <w:b/>
        </w:rPr>
      </w:pPr>
      <w:r w:rsidRPr="0030411E">
        <w:rPr>
          <w:bCs/>
        </w:rPr>
        <w:t>Oświadczeni</w:t>
      </w:r>
      <w:r w:rsidR="00100C6E" w:rsidRPr="0030411E">
        <w:rPr>
          <w:bCs/>
        </w:rPr>
        <w:t>a</w:t>
      </w:r>
      <w:r w:rsidRPr="0030411E">
        <w:rPr>
          <w:bCs/>
        </w:rPr>
        <w:t xml:space="preserve"> o kategorii przedsiębiorstwa wynikające z obowiązku art. 81 ustawy Prawo zamówień publicznych. </w:t>
      </w:r>
      <w:r w:rsidRPr="0030411E">
        <w:rPr>
          <w:bCs/>
          <w:iCs/>
        </w:rPr>
        <w:t xml:space="preserve">Wzór oświadczenia stanowi </w:t>
      </w:r>
      <w:r w:rsidRPr="0030411E">
        <w:rPr>
          <w:b/>
          <w:iCs/>
        </w:rPr>
        <w:t>Załącznik nr 3.4 do SWZ</w:t>
      </w:r>
      <w:r w:rsidR="00852A9B" w:rsidRPr="0030411E">
        <w:rPr>
          <w:b/>
          <w:iCs/>
        </w:rPr>
        <w:t>;</w:t>
      </w:r>
    </w:p>
    <w:p w14:paraId="2F0EA063" w14:textId="77777777" w:rsidR="00210345" w:rsidRPr="00057162" w:rsidRDefault="00210345" w:rsidP="00C605E0">
      <w:pPr>
        <w:pStyle w:val="Akapitzlist"/>
        <w:numPr>
          <w:ilvl w:val="0"/>
          <w:numId w:val="77"/>
        </w:numPr>
        <w:spacing w:before="120" w:line="312" w:lineRule="auto"/>
        <w:contextualSpacing w:val="0"/>
        <w:jc w:val="both"/>
        <w:rPr>
          <w:bCs/>
        </w:rPr>
      </w:pPr>
      <w:r w:rsidRPr="00057162">
        <w:rPr>
          <w:bCs/>
        </w:rPr>
        <w:lastRenderedPageBreak/>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5F2BC1F1" w14:textId="77777777" w:rsidR="00210345" w:rsidRPr="00057162" w:rsidRDefault="00210345" w:rsidP="00C605E0">
      <w:pPr>
        <w:pStyle w:val="Akapitzlist"/>
        <w:numPr>
          <w:ilvl w:val="1"/>
          <w:numId w:val="77"/>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2CBC1B6F" w14:textId="77777777" w:rsidR="00210345" w:rsidRPr="00057162" w:rsidRDefault="00210345" w:rsidP="00C605E0">
      <w:pPr>
        <w:pStyle w:val="Akapitzlist"/>
        <w:numPr>
          <w:ilvl w:val="1"/>
          <w:numId w:val="77"/>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477545D8" w14:textId="77777777" w:rsidR="00210345" w:rsidRPr="00057162" w:rsidRDefault="00210345" w:rsidP="00C605E0">
      <w:pPr>
        <w:pStyle w:val="Akapitzlist"/>
        <w:numPr>
          <w:ilvl w:val="1"/>
          <w:numId w:val="77"/>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7905451C" w14:textId="77777777" w:rsidR="00210345" w:rsidRDefault="00210345" w:rsidP="00C605E0">
      <w:pPr>
        <w:pStyle w:val="Akapitzlist"/>
        <w:numPr>
          <w:ilvl w:val="1"/>
          <w:numId w:val="7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5A39349D" w14:textId="77777777" w:rsidR="00210345" w:rsidRPr="00057162" w:rsidRDefault="00210345" w:rsidP="00C605E0">
      <w:pPr>
        <w:pStyle w:val="Akapitzlist"/>
        <w:numPr>
          <w:ilvl w:val="0"/>
          <w:numId w:val="77"/>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5FA4452C" w14:textId="77777777" w:rsidR="004068EB" w:rsidRPr="00FC7C08" w:rsidRDefault="00210345" w:rsidP="00C605E0">
      <w:pPr>
        <w:pStyle w:val="Akapitzlist"/>
        <w:numPr>
          <w:ilvl w:val="0"/>
          <w:numId w:val="77"/>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3BFE9688" w14:textId="77777777" w:rsidR="00E018E8" w:rsidRPr="00FC7C08" w:rsidRDefault="00E018E8" w:rsidP="00804500">
      <w:pPr>
        <w:spacing w:before="120" w:line="312" w:lineRule="auto"/>
        <w:jc w:val="both"/>
        <w:rPr>
          <w:b/>
          <w:sz w:val="24"/>
          <w:szCs w:val="24"/>
        </w:rPr>
      </w:pPr>
      <w:bookmarkStart w:id="30" w:name="_Hlk106706049"/>
      <w:r w:rsidRPr="00FC7C08">
        <w:rPr>
          <w:b/>
          <w:sz w:val="24"/>
          <w:szCs w:val="24"/>
        </w:rPr>
        <w:t>Sposób złożenia oferty</w:t>
      </w:r>
      <w:r w:rsidR="008077B5">
        <w:rPr>
          <w:b/>
          <w:sz w:val="24"/>
          <w:szCs w:val="24"/>
        </w:rPr>
        <w:t>:</w:t>
      </w:r>
    </w:p>
    <w:p w14:paraId="30E1A850" w14:textId="77777777" w:rsidR="004147A9" w:rsidRPr="00FC7C08" w:rsidRDefault="004147A9" w:rsidP="00C605E0">
      <w:pPr>
        <w:pStyle w:val="Akapitzlist"/>
        <w:numPr>
          <w:ilvl w:val="0"/>
          <w:numId w:val="77"/>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C02D4C9" w14:textId="77777777" w:rsidR="004147A9" w:rsidRPr="00FC7C08" w:rsidRDefault="004147A9" w:rsidP="00C605E0">
      <w:pPr>
        <w:pStyle w:val="Akapitzlist"/>
        <w:numPr>
          <w:ilvl w:val="0"/>
          <w:numId w:val="77"/>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w:t>
      </w:r>
      <w:r w:rsidRPr="00FC7C08">
        <w:rPr>
          <w:bCs/>
        </w:rPr>
        <w:lastRenderedPageBreak/>
        <w:t xml:space="preserve">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73AA070C" w14:textId="77777777" w:rsidR="004147A9" w:rsidRPr="00FC7C08" w:rsidRDefault="004147A9" w:rsidP="00C605E0">
      <w:pPr>
        <w:pStyle w:val="Akapitzlist"/>
        <w:numPr>
          <w:ilvl w:val="0"/>
          <w:numId w:val="77"/>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1" w:name="_Hlk106866889"/>
      <w:r w:rsidRPr="00FC7C08">
        <w:rPr>
          <w:bCs/>
        </w:rPr>
        <w:t>w kontekście jej kompletności i zgodności</w:t>
      </w:r>
      <w:bookmarkEnd w:id="31"/>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CDD4401" w14:textId="77777777" w:rsidR="004147A9" w:rsidRPr="00FC7C08" w:rsidRDefault="004147A9" w:rsidP="00C605E0">
      <w:pPr>
        <w:pStyle w:val="Akapitzlist"/>
        <w:numPr>
          <w:ilvl w:val="0"/>
          <w:numId w:val="77"/>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F86C2E4" w14:textId="77777777" w:rsidR="004147A9" w:rsidRPr="00FC7C08" w:rsidRDefault="004147A9" w:rsidP="00C605E0">
      <w:pPr>
        <w:pStyle w:val="Akapitzlist"/>
        <w:numPr>
          <w:ilvl w:val="0"/>
          <w:numId w:val="77"/>
        </w:numPr>
        <w:spacing w:before="120" w:line="312" w:lineRule="auto"/>
        <w:contextualSpacing w:val="0"/>
        <w:jc w:val="both"/>
        <w:rPr>
          <w:bCs/>
        </w:rPr>
      </w:pPr>
      <w:r w:rsidRPr="00FC7C08">
        <w:rPr>
          <w:bCs/>
        </w:rPr>
        <w:t>Ofertę należy złożyć przy użyciu narzędzi dostępnych na Platformie EFO.</w:t>
      </w:r>
    </w:p>
    <w:p w14:paraId="5FEF6737" w14:textId="77777777" w:rsidR="001757A8" w:rsidRPr="00FC7C08" w:rsidRDefault="004147A9" w:rsidP="00C605E0">
      <w:pPr>
        <w:pStyle w:val="Akapitzlist"/>
        <w:numPr>
          <w:ilvl w:val="0"/>
          <w:numId w:val="77"/>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0"/>
    <w:p w14:paraId="7E578045"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DE0C85B" w14:textId="77777777" w:rsidR="00D009F4" w:rsidRPr="00FC7C08" w:rsidRDefault="00D009F4" w:rsidP="00C605E0">
      <w:pPr>
        <w:pStyle w:val="Akapitzlist"/>
        <w:numPr>
          <w:ilvl w:val="0"/>
          <w:numId w:val="77"/>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w:t>
      </w:r>
      <w:r w:rsidR="00A2523E">
        <w:rPr>
          <w:bCs/>
        </w:rPr>
        <w:t> </w:t>
      </w:r>
      <w:r w:rsidRPr="00FC7C08">
        <w:rPr>
          <w:bCs/>
        </w:rPr>
        <w:t>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33733D7A" w14:textId="77777777" w:rsidR="00303421" w:rsidRPr="00057162" w:rsidRDefault="00576A8C" w:rsidP="00C605E0">
      <w:pPr>
        <w:pStyle w:val="Akapitzlist"/>
        <w:numPr>
          <w:ilvl w:val="0"/>
          <w:numId w:val="77"/>
        </w:numPr>
        <w:spacing w:before="120" w:line="312" w:lineRule="auto"/>
        <w:contextualSpacing w:val="0"/>
        <w:jc w:val="both"/>
        <w:rPr>
          <w:bCs/>
        </w:rPr>
      </w:pPr>
      <w:r w:rsidRPr="00057162">
        <w:rPr>
          <w:bCs/>
        </w:rPr>
        <w:lastRenderedPageBreak/>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670A32E1" w14:textId="77777777" w:rsidR="00D009F4" w:rsidRPr="00680FD0" w:rsidRDefault="00D009F4" w:rsidP="00804500">
      <w:pPr>
        <w:spacing w:before="120" w:line="312" w:lineRule="auto"/>
        <w:jc w:val="both"/>
        <w:rPr>
          <w:bCs/>
          <w:sz w:val="8"/>
          <w:szCs w:val="8"/>
        </w:rPr>
      </w:pPr>
    </w:p>
    <w:p w14:paraId="0D4EDF79"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06184570"/>
      <w:bookmarkStart w:id="33" w:name="_Toc14861233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2"/>
      <w:bookmarkEnd w:id="33"/>
    </w:p>
    <w:p w14:paraId="25DFD07E" w14:textId="2DD382D7" w:rsidR="00F13DFD" w:rsidRPr="00057162" w:rsidRDefault="00F13DFD" w:rsidP="00C77D28">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do</w:t>
      </w:r>
      <w:r w:rsidR="00510949" w:rsidRPr="00057162">
        <w:rPr>
          <w:bCs/>
        </w:rPr>
        <w:t>:</w:t>
      </w:r>
      <w:r w:rsidR="00D37BB9" w:rsidRPr="00057162">
        <w:rPr>
          <w:bCs/>
        </w:rPr>
        <w:t xml:space="preserve"> </w:t>
      </w:r>
      <w:r w:rsidR="00123A26" w:rsidRPr="00123A26">
        <w:rPr>
          <w:b/>
          <w:highlight w:val="green"/>
        </w:rPr>
        <w:t>16</w:t>
      </w:r>
      <w:r w:rsidR="00B443AF" w:rsidRPr="00B443AF">
        <w:rPr>
          <w:b/>
        </w:rPr>
        <w:t>.07.2025r.</w:t>
      </w:r>
      <w:r w:rsidRPr="00B443AF">
        <w:rPr>
          <w:b/>
        </w:rPr>
        <w:t xml:space="preserve"> godz. </w:t>
      </w:r>
      <w:r w:rsidR="00B443AF" w:rsidRPr="00B443AF">
        <w:rPr>
          <w:b/>
        </w:rPr>
        <w:t>8:30</w:t>
      </w:r>
      <w:r w:rsidRPr="00057162">
        <w:rPr>
          <w:bCs/>
        </w:rPr>
        <w:t xml:space="preserve">. </w:t>
      </w:r>
    </w:p>
    <w:p w14:paraId="164E39B5" w14:textId="6C766F29" w:rsidR="00F13DFD" w:rsidRPr="00057162" w:rsidRDefault="00F13DFD" w:rsidP="00C77D28">
      <w:pPr>
        <w:pStyle w:val="Akapitzlist"/>
        <w:numPr>
          <w:ilvl w:val="0"/>
          <w:numId w:val="9"/>
        </w:numPr>
        <w:spacing w:before="120" w:line="312" w:lineRule="auto"/>
        <w:contextualSpacing w:val="0"/>
        <w:jc w:val="both"/>
        <w:rPr>
          <w:bCs/>
        </w:rPr>
      </w:pPr>
      <w:r w:rsidRPr="00057162">
        <w:rPr>
          <w:bCs/>
        </w:rPr>
        <w:t xml:space="preserve">Otwarcie ofert nastąpi w dniu </w:t>
      </w:r>
      <w:r w:rsidR="00123A26" w:rsidRPr="00123A26">
        <w:rPr>
          <w:b/>
          <w:highlight w:val="green"/>
        </w:rPr>
        <w:t>16</w:t>
      </w:r>
      <w:r w:rsidR="00B443AF" w:rsidRPr="00B443AF">
        <w:rPr>
          <w:b/>
        </w:rPr>
        <w:t xml:space="preserve">.07.2025r. godz. </w:t>
      </w:r>
      <w:r w:rsidR="00B443AF">
        <w:rPr>
          <w:b/>
        </w:rPr>
        <w:t>9</w:t>
      </w:r>
      <w:r w:rsidR="00B443AF" w:rsidRPr="00B443AF">
        <w:rPr>
          <w:b/>
        </w:rPr>
        <w:t>:</w:t>
      </w:r>
      <w:r w:rsidR="00B443AF">
        <w:rPr>
          <w:b/>
        </w:rPr>
        <w:t>0</w:t>
      </w:r>
      <w:r w:rsidR="00B443AF" w:rsidRPr="00B443AF">
        <w:rPr>
          <w:b/>
        </w:rPr>
        <w:t>0</w:t>
      </w:r>
      <w:r w:rsidR="00B443AF">
        <w:rPr>
          <w:b/>
        </w:rPr>
        <w:t>.</w:t>
      </w:r>
      <w:r w:rsidRPr="00057162">
        <w:rPr>
          <w:bCs/>
        </w:rPr>
        <w:t xml:space="preserve"> </w:t>
      </w:r>
    </w:p>
    <w:p w14:paraId="5208969D" w14:textId="77777777" w:rsidR="00F13DFD" w:rsidRPr="00D046C8" w:rsidRDefault="00FB5DEC" w:rsidP="00C77D28">
      <w:pPr>
        <w:pStyle w:val="Akapitzlist"/>
        <w:numPr>
          <w:ilvl w:val="0"/>
          <w:numId w:val="9"/>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2E86F847" w14:textId="77777777" w:rsidR="00F13DFD" w:rsidRPr="00057162" w:rsidRDefault="00F13DFD" w:rsidP="00C77D28">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w:t>
      </w:r>
      <w:r w:rsidR="0099296B">
        <w:rPr>
          <w:bCs/>
        </w:rPr>
        <w:t> </w:t>
      </w:r>
      <w:r w:rsidRPr="00057162">
        <w:rPr>
          <w:bCs/>
        </w:rPr>
        <w:t>otwarcia ofert.</w:t>
      </w:r>
    </w:p>
    <w:p w14:paraId="0AEF7D35" w14:textId="2510E498" w:rsidR="00F13DFD" w:rsidRPr="00D5138E" w:rsidRDefault="008C4046" w:rsidP="00C77D28">
      <w:pPr>
        <w:pStyle w:val="Akapitzlist"/>
        <w:numPr>
          <w:ilvl w:val="0"/>
          <w:numId w:val="9"/>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123A26">
        <w:rPr>
          <w:bCs/>
          <w:highlight w:val="green"/>
        </w:rPr>
        <w:t>13</w:t>
      </w:r>
      <w:r w:rsidR="007B02AA" w:rsidRPr="00B013E6">
        <w:rPr>
          <w:bCs/>
          <w:highlight w:val="green"/>
        </w:rPr>
        <w:t>.</w:t>
      </w:r>
      <w:r w:rsidR="007B02AA">
        <w:rPr>
          <w:bCs/>
        </w:rPr>
        <w:t>10.2025r.</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0A323B0"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1"/>
      <w:bookmarkStart w:id="35" w:name="_Toc14861233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4"/>
      <w:bookmarkEnd w:id="35"/>
    </w:p>
    <w:p w14:paraId="2D9CCAB7" w14:textId="77777777" w:rsidR="00E95CD8" w:rsidRPr="00057162" w:rsidRDefault="00E71D4C" w:rsidP="00C77D28">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731995A9" w14:textId="77777777" w:rsidR="00826C9F" w:rsidRPr="00057162" w:rsidRDefault="008C4046" w:rsidP="00C77D28">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378F63AA" w14:textId="77777777" w:rsidR="0008454A" w:rsidRPr="00FE5311" w:rsidRDefault="008C4046" w:rsidP="00C77D28">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12EF408F" w14:textId="77777777" w:rsidR="00065C74" w:rsidRPr="00057162" w:rsidRDefault="00065C74" w:rsidP="00C77D28">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7F8C7294" w14:textId="77777777" w:rsidR="00112973" w:rsidRPr="00057162" w:rsidRDefault="008C4046" w:rsidP="00C77D28">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4A14A6A7" w14:textId="77777777" w:rsidR="00B5614B" w:rsidRPr="00B5614B" w:rsidRDefault="00B5614B" w:rsidP="00C77D28">
      <w:pPr>
        <w:numPr>
          <w:ilvl w:val="0"/>
          <w:numId w:val="10"/>
        </w:numPr>
        <w:spacing w:line="288" w:lineRule="auto"/>
        <w:ind w:left="357" w:hanging="357"/>
        <w:jc w:val="both"/>
        <w:rPr>
          <w:bCs/>
          <w:sz w:val="24"/>
          <w:szCs w:val="24"/>
        </w:rPr>
      </w:pPr>
      <w:r w:rsidRPr="00EB02AB">
        <w:rPr>
          <w:bCs/>
          <w:sz w:val="24"/>
          <w:szCs w:val="24"/>
        </w:rPr>
        <w:t xml:space="preserve">Zamawiający </w:t>
      </w:r>
      <w:r w:rsidRPr="00BF7C10">
        <w:rPr>
          <w:bCs/>
          <w:sz w:val="24"/>
          <w:szCs w:val="24"/>
        </w:rPr>
        <w:t xml:space="preserve">nie przewiduje </w:t>
      </w:r>
      <w:r w:rsidRPr="00EB02AB">
        <w:rPr>
          <w:bCs/>
          <w:sz w:val="24"/>
          <w:szCs w:val="24"/>
        </w:rPr>
        <w:t>zwołani</w:t>
      </w:r>
      <w:r w:rsidR="00572495">
        <w:rPr>
          <w:bCs/>
          <w:sz w:val="24"/>
          <w:szCs w:val="24"/>
        </w:rPr>
        <w:t>e/</w:t>
      </w:r>
      <w:r w:rsidRPr="00EB02AB">
        <w:rPr>
          <w:bCs/>
          <w:sz w:val="24"/>
          <w:szCs w:val="24"/>
        </w:rPr>
        <w:t xml:space="preserve">a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154A3D7F"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2"/>
      <w:bookmarkStart w:id="37"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6"/>
      <w:bookmarkEnd w:id="37"/>
    </w:p>
    <w:p w14:paraId="5C25E908" w14:textId="77777777" w:rsidR="006109FF" w:rsidRPr="00057162" w:rsidRDefault="008C4046" w:rsidP="00C77D28">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3569C514" w14:textId="77777777" w:rsidR="00542812" w:rsidRPr="00057162" w:rsidRDefault="00F13DFD" w:rsidP="00C77D28">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35BA5CB2" w14:textId="77777777" w:rsidR="00F13DFD" w:rsidRPr="00057162" w:rsidRDefault="00F13DFD" w:rsidP="00C77D28">
      <w:pPr>
        <w:pStyle w:val="Akapitzlist"/>
        <w:numPr>
          <w:ilvl w:val="0"/>
          <w:numId w:val="11"/>
        </w:numPr>
        <w:spacing w:before="120" w:line="312" w:lineRule="auto"/>
        <w:contextualSpacing w:val="0"/>
        <w:jc w:val="both"/>
        <w:rPr>
          <w:bCs/>
        </w:rPr>
      </w:pPr>
      <w:r w:rsidRPr="00057162">
        <w:rPr>
          <w:bCs/>
        </w:rPr>
        <w:lastRenderedPageBreak/>
        <w:t>Cen</w:t>
      </w:r>
      <w:r w:rsidR="00542812" w:rsidRPr="00057162">
        <w:rPr>
          <w:bCs/>
        </w:rPr>
        <w:t>y należy podać</w:t>
      </w:r>
      <w:r w:rsidRPr="00057162">
        <w:rPr>
          <w:bCs/>
        </w:rPr>
        <w:t xml:space="preserve"> w złotych polskich z dokładnością co do grosza.</w:t>
      </w:r>
    </w:p>
    <w:p w14:paraId="4982D6A1" w14:textId="77777777" w:rsidR="00F13DFD" w:rsidRPr="00057162" w:rsidRDefault="00F13DFD" w:rsidP="00C77D28">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B70C0A5" w14:textId="77777777" w:rsidR="00542812" w:rsidRPr="00057162" w:rsidRDefault="008D67DE" w:rsidP="00C77D28">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6F9B51D4" w14:textId="77777777" w:rsidR="00D72BB8" w:rsidRPr="00057162" w:rsidRDefault="00437F70" w:rsidP="00C77D28">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349F34B1" w14:textId="77777777" w:rsidR="00437F70" w:rsidRPr="00057162" w:rsidRDefault="00C60E28" w:rsidP="00C77D28">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5AB53BBF" w14:textId="77777777" w:rsidR="00C60E28" w:rsidRPr="00057162" w:rsidRDefault="00E11516" w:rsidP="00C77D28">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5C1F93B" w14:textId="77777777" w:rsidR="00E11516" w:rsidRPr="00057162" w:rsidRDefault="00701CC9" w:rsidP="00C77D28">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2D834D63"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213C99AC" w14:textId="77777777" w:rsidR="00F13DFD" w:rsidRPr="00285BD4" w:rsidRDefault="00090466" w:rsidP="00C77D28">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2CE012A2"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3"/>
      <w:bookmarkStart w:id="39"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8"/>
      <w:bookmarkEnd w:id="39"/>
    </w:p>
    <w:p w14:paraId="2B379EB4" w14:textId="77777777" w:rsidR="008E67A3" w:rsidRPr="00057162" w:rsidRDefault="008C4046" w:rsidP="00C77D28">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0FD02EAB" w14:textId="77777777" w:rsidR="0095301B" w:rsidRDefault="0095301B" w:rsidP="00C77D28">
      <w:pPr>
        <w:pStyle w:val="Akapitzlist"/>
        <w:numPr>
          <w:ilvl w:val="1"/>
          <w:numId w:val="12"/>
        </w:numPr>
        <w:spacing w:before="120" w:line="312" w:lineRule="auto"/>
        <w:jc w:val="both"/>
        <w:rPr>
          <w:bCs/>
        </w:rPr>
      </w:pPr>
      <w:r w:rsidRPr="003C2C0F">
        <w:rPr>
          <w:bCs/>
        </w:rPr>
        <w:t xml:space="preserve">najniższa cena (C) - waga 100 % </w:t>
      </w:r>
    </w:p>
    <w:p w14:paraId="409B1057" w14:textId="77777777" w:rsidR="008E67A3" w:rsidRPr="00B15CAF" w:rsidRDefault="00E05DD1" w:rsidP="00C77D28">
      <w:pPr>
        <w:pStyle w:val="Akapitzlist"/>
        <w:numPr>
          <w:ilvl w:val="0"/>
          <w:numId w:val="20"/>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17CEB89E" w14:textId="77777777" w:rsidR="0095301B" w:rsidRPr="0095301B" w:rsidRDefault="00123A26"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708D4529"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76A325D6"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6BEF6AF7"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5AE7790B" w14:textId="77777777"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7D1B89D0"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0" w:name="_Hlk68844118"/>
      <w:r w:rsidRPr="0070694E">
        <w:rPr>
          <w:bCs/>
        </w:rPr>
        <w:t xml:space="preserve">Wyliczenie punktów zostanie dokonane z dokładnością do 8 miejsc po przecinku, zgodnie z matematycznymi zasadami zaokrąglania. </w:t>
      </w:r>
    </w:p>
    <w:bookmarkEnd w:id="40"/>
    <w:p w14:paraId="2482E334" w14:textId="77777777" w:rsidR="008E67A3" w:rsidRPr="002028EA" w:rsidRDefault="008E67A3" w:rsidP="00804500">
      <w:pPr>
        <w:spacing w:before="120" w:line="312" w:lineRule="auto"/>
        <w:jc w:val="both"/>
        <w:rPr>
          <w:bCs/>
          <w:sz w:val="2"/>
          <w:szCs w:val="2"/>
        </w:rPr>
      </w:pPr>
    </w:p>
    <w:p w14:paraId="4C53186F"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4"/>
      <w:bookmarkStart w:id="42" w:name="_Toc148612337"/>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1"/>
      <w:bookmarkEnd w:id="42"/>
    </w:p>
    <w:p w14:paraId="2ADD2C4C" w14:textId="77777777" w:rsidR="00367BB3" w:rsidRPr="00B15CAF" w:rsidRDefault="008C4046" w:rsidP="00C77D28">
      <w:pPr>
        <w:numPr>
          <w:ilvl w:val="1"/>
          <w:numId w:val="22"/>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01F92E83" w14:textId="77777777" w:rsidR="00367BB3" w:rsidRPr="00B15CAF" w:rsidRDefault="00367BB3" w:rsidP="00C77D28">
      <w:pPr>
        <w:numPr>
          <w:ilvl w:val="1"/>
          <w:numId w:val="22"/>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co najmniej dwie oferty niepodlegające odrzuceniu.</w:t>
      </w:r>
    </w:p>
    <w:p w14:paraId="4F7A1555" w14:textId="77777777" w:rsidR="00367BB3" w:rsidRPr="00B15CAF" w:rsidRDefault="00367BB3" w:rsidP="00C77D28">
      <w:pPr>
        <w:numPr>
          <w:ilvl w:val="1"/>
          <w:numId w:val="22"/>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19912B23" w14:textId="77777777" w:rsidR="00367BB3" w:rsidRPr="00B15CAF" w:rsidRDefault="00367BB3" w:rsidP="00C77D28">
      <w:pPr>
        <w:numPr>
          <w:ilvl w:val="1"/>
          <w:numId w:val="22"/>
        </w:numPr>
        <w:spacing w:before="120" w:line="312" w:lineRule="auto"/>
        <w:jc w:val="both"/>
        <w:rPr>
          <w:b/>
          <w:sz w:val="24"/>
          <w:szCs w:val="24"/>
        </w:rPr>
      </w:pPr>
      <w:r w:rsidRPr="00B15CAF">
        <w:rPr>
          <w:sz w:val="24"/>
          <w:szCs w:val="24"/>
        </w:rPr>
        <w:t xml:space="preserve">Przedmiotem aukcji elektronicznej będzie: </w:t>
      </w:r>
    </w:p>
    <w:p w14:paraId="71308C3E" w14:textId="77777777" w:rsidR="00E04607" w:rsidRPr="00E04607" w:rsidRDefault="00367BB3" w:rsidP="00E04607">
      <w:pPr>
        <w:pStyle w:val="Akapitzlist"/>
        <w:tabs>
          <w:tab w:val="left" w:pos="284"/>
        </w:tabs>
        <w:spacing w:before="120" w:line="312" w:lineRule="auto"/>
        <w:ind w:left="567"/>
      </w:pPr>
      <w:r w:rsidRPr="00E04607">
        <w:t>1)   kryterium ceny</w:t>
      </w:r>
    </w:p>
    <w:p w14:paraId="6E811F01" w14:textId="77777777" w:rsidR="00DA1B1E" w:rsidRPr="00407EEC" w:rsidRDefault="00367BB3" w:rsidP="00C77D28">
      <w:pPr>
        <w:numPr>
          <w:ilvl w:val="1"/>
          <w:numId w:val="22"/>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r w:rsidR="00407EEC">
        <w:rPr>
          <w:bCs/>
          <w:sz w:val="24"/>
          <w:szCs w:val="24"/>
        </w:rPr>
        <w:t xml:space="preserve"> </w:t>
      </w:r>
      <w:r w:rsidR="002D55CF">
        <w:rPr>
          <w:b/>
          <w:bCs/>
          <w:sz w:val="24"/>
          <w:szCs w:val="24"/>
        </w:rPr>
        <w:t>1</w:t>
      </w:r>
      <w:r w:rsidR="00407EEC" w:rsidRPr="00407EEC">
        <w:rPr>
          <w:b/>
          <w:bCs/>
          <w:sz w:val="24"/>
          <w:szCs w:val="24"/>
        </w:rPr>
        <w:t>0 000,00</w:t>
      </w:r>
      <w:r w:rsidRPr="00407EEC">
        <w:rPr>
          <w:b/>
          <w:bCs/>
          <w:sz w:val="24"/>
          <w:szCs w:val="24"/>
        </w:rPr>
        <w:t xml:space="preserve"> zł brutto</w:t>
      </w:r>
      <w:r w:rsidR="00407EEC" w:rsidRPr="00407EEC">
        <w:rPr>
          <w:b/>
          <w:bCs/>
          <w:sz w:val="24"/>
          <w:szCs w:val="24"/>
        </w:rPr>
        <w:t>.</w:t>
      </w:r>
    </w:p>
    <w:p w14:paraId="6A8F6C8F" w14:textId="77777777" w:rsidR="00367BB3" w:rsidRPr="00FC197B" w:rsidRDefault="00367BB3" w:rsidP="00C77D28">
      <w:pPr>
        <w:numPr>
          <w:ilvl w:val="1"/>
          <w:numId w:val="22"/>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1B44AC41" w14:textId="77777777" w:rsidR="00367BB3" w:rsidRPr="00B15CAF" w:rsidRDefault="00367BB3" w:rsidP="00C77D28">
      <w:pPr>
        <w:numPr>
          <w:ilvl w:val="1"/>
          <w:numId w:val="22"/>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3490E838" w14:textId="77777777" w:rsidR="00E07175" w:rsidRPr="00A33BF6" w:rsidRDefault="00367BB3" w:rsidP="00C77D28">
      <w:pPr>
        <w:pStyle w:val="Akapitzlist"/>
        <w:widowControl w:val="0"/>
        <w:numPr>
          <w:ilvl w:val="1"/>
          <w:numId w:val="22"/>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3629856F" w14:textId="77777777" w:rsidR="00367BB3" w:rsidRPr="00A33BF6" w:rsidRDefault="00367BB3" w:rsidP="00C77D28">
      <w:pPr>
        <w:numPr>
          <w:ilvl w:val="1"/>
          <w:numId w:val="22"/>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w:t>
      </w:r>
      <w:r w:rsidR="002D55CF">
        <w:rPr>
          <w:sz w:val="24"/>
          <w:szCs w:val="24"/>
        </w:rPr>
        <w:t> </w:t>
      </w:r>
      <w:r w:rsidRPr="00A33BF6">
        <w:rPr>
          <w:sz w:val="24"/>
          <w:szCs w:val="24"/>
        </w:rPr>
        <w:t xml:space="preserve">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71F0CC09" w14:textId="77777777" w:rsidR="00367BB3" w:rsidRPr="00A33BF6" w:rsidRDefault="00367BB3" w:rsidP="00C77D28">
      <w:pPr>
        <w:numPr>
          <w:ilvl w:val="1"/>
          <w:numId w:val="22"/>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3DD077DF" w14:textId="77777777" w:rsidR="00E07175" w:rsidRPr="00A33BF6" w:rsidRDefault="00E07175" w:rsidP="00C77D28">
      <w:pPr>
        <w:pStyle w:val="Akapitzlist"/>
        <w:widowControl w:val="0"/>
        <w:numPr>
          <w:ilvl w:val="1"/>
          <w:numId w:val="22"/>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1937092" w14:textId="77777777" w:rsidR="00E07175" w:rsidRPr="00A33BF6" w:rsidRDefault="00E07175" w:rsidP="00C77D28">
      <w:pPr>
        <w:pStyle w:val="Akapitzlist"/>
        <w:widowControl w:val="0"/>
        <w:numPr>
          <w:ilvl w:val="1"/>
          <w:numId w:val="22"/>
        </w:numPr>
        <w:autoSpaceDE w:val="0"/>
        <w:autoSpaceDN w:val="0"/>
        <w:adjustRightInd w:val="0"/>
        <w:spacing w:before="120" w:line="312" w:lineRule="auto"/>
        <w:contextualSpacing w:val="0"/>
        <w:jc w:val="both"/>
      </w:pPr>
      <w:r w:rsidRPr="00A33BF6">
        <w:rPr>
          <w:bCs/>
        </w:rPr>
        <w:t>W sytuacji, gdy Wykonawca zdecyduje się (po upływie terminu na składanie ofert), aby w</w:t>
      </w:r>
      <w:r w:rsidR="00C0791C">
        <w:rPr>
          <w:bCs/>
        </w:rPr>
        <w:t> </w:t>
      </w:r>
      <w:r w:rsidRPr="00A33BF6">
        <w:rPr>
          <w:bCs/>
        </w:rPr>
        <w:t xml:space="preserve">aukcji elektronicznej postąpienia składały inne osoby, niż wskazane w złożonej ofercie, zobowiązany jest przesłać Zamawiającemu odpowiednie dokumenty (pełnomocnictwa lub oświadczenia o cofnięciu pełnomocnictw) przed otwarciem aukcji, podając: imię </w:t>
      </w:r>
      <w:r w:rsidRPr="00A33BF6">
        <w:rPr>
          <w:bCs/>
        </w:rPr>
        <w:lastRenderedPageBreak/>
        <w:t>i</w:t>
      </w:r>
      <w:r w:rsidR="00C0791C">
        <w:rPr>
          <w:bCs/>
        </w:rPr>
        <w:t> </w:t>
      </w:r>
      <w:r w:rsidRPr="00A33BF6">
        <w:rPr>
          <w:bCs/>
        </w:rPr>
        <w:t>nazwisko, adres mailowy i telefon. Oświadczenie musi być podpisane zgodnie z zasadami reprezentacji.</w:t>
      </w:r>
    </w:p>
    <w:p w14:paraId="10523A41" w14:textId="77777777" w:rsidR="00367BB3" w:rsidRPr="00A33BF6" w:rsidRDefault="00367BB3" w:rsidP="00C77D28">
      <w:pPr>
        <w:pStyle w:val="Akapitzlist"/>
        <w:widowControl w:val="0"/>
        <w:numPr>
          <w:ilvl w:val="1"/>
          <w:numId w:val="22"/>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3D917F58" w14:textId="77777777" w:rsidR="00367BB3" w:rsidRPr="00A33BF6" w:rsidRDefault="008C4046" w:rsidP="00C77D28">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11CF2D00" w14:textId="77777777" w:rsidR="00367BB3" w:rsidRPr="00A33BF6" w:rsidRDefault="00367BB3" w:rsidP="00C77D28">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53FE0282" w14:textId="77777777" w:rsidR="00367BB3" w:rsidRPr="00B15CAF" w:rsidRDefault="008C4046" w:rsidP="00C77D28">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w:t>
      </w:r>
      <w:r w:rsidR="002D55CF">
        <w:rPr>
          <w:bCs/>
        </w:rPr>
        <w:t> </w:t>
      </w:r>
      <w:r w:rsidR="00367BB3" w:rsidRPr="00A33BF6">
        <w:rPr>
          <w:bCs/>
        </w:rPr>
        <w:t xml:space="preserve">momentu otrzymania wraz z zaproszeniem </w:t>
      </w:r>
      <w:r w:rsidR="00367BB3" w:rsidRPr="00B15CAF">
        <w:rPr>
          <w:bCs/>
        </w:rPr>
        <w:t>poufnego identyfikatora (komplet login-hasło).</w:t>
      </w:r>
    </w:p>
    <w:p w14:paraId="52B32731" w14:textId="77777777" w:rsidR="00367BB3" w:rsidRPr="00A33BF6" w:rsidRDefault="00367BB3" w:rsidP="00C77D28">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3DF36735" w14:textId="77777777" w:rsidR="00E07175" w:rsidRPr="00A33BF6" w:rsidRDefault="00E07175" w:rsidP="00C77D28">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3DCB1F04" w14:textId="77777777" w:rsidR="00E07175" w:rsidRPr="00A33BF6" w:rsidRDefault="00E07175" w:rsidP="00C605E0">
      <w:pPr>
        <w:pStyle w:val="Akapitzlist"/>
        <w:widowControl w:val="0"/>
        <w:numPr>
          <w:ilvl w:val="0"/>
          <w:numId w:val="78"/>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3471B039" w14:textId="77777777" w:rsidR="00E07175" w:rsidRPr="00A33BF6" w:rsidRDefault="00E07175" w:rsidP="00C605E0">
      <w:pPr>
        <w:pStyle w:val="Akapitzlist"/>
        <w:widowControl w:val="0"/>
        <w:numPr>
          <w:ilvl w:val="0"/>
          <w:numId w:val="78"/>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08825766" w14:textId="77777777" w:rsidR="00E07175" w:rsidRPr="00A33BF6" w:rsidRDefault="00E07175" w:rsidP="00C605E0">
      <w:pPr>
        <w:pStyle w:val="Akapitzlist"/>
        <w:widowControl w:val="0"/>
        <w:numPr>
          <w:ilvl w:val="0"/>
          <w:numId w:val="78"/>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0B5F8B9F" w14:textId="77777777" w:rsidR="00E07175" w:rsidRPr="00A33BF6" w:rsidRDefault="008A781F" w:rsidP="00C605E0">
      <w:pPr>
        <w:pStyle w:val="Akapitzlist"/>
        <w:widowControl w:val="0"/>
        <w:numPr>
          <w:ilvl w:val="0"/>
          <w:numId w:val="78"/>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w:t>
      </w:r>
      <w:r w:rsidR="00A2523E">
        <w:t> </w:t>
      </w:r>
      <w:r w:rsidR="00E07175" w:rsidRPr="00A33BF6">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6B7C02A3" w14:textId="77777777" w:rsidR="00E07175" w:rsidRPr="00A33BF6" w:rsidRDefault="00E07175" w:rsidP="00C77D28">
      <w:pPr>
        <w:pStyle w:val="Akapitzlist"/>
        <w:widowControl w:val="0"/>
        <w:numPr>
          <w:ilvl w:val="1"/>
          <w:numId w:val="22"/>
        </w:numPr>
        <w:autoSpaceDE w:val="0"/>
        <w:autoSpaceDN w:val="0"/>
        <w:adjustRightInd w:val="0"/>
        <w:spacing w:before="120" w:line="312" w:lineRule="auto"/>
        <w:jc w:val="both"/>
      </w:pPr>
      <w:r w:rsidRPr="00A33BF6">
        <w:t>Powiadomienie o ogłoszeniu aukcji</w:t>
      </w:r>
    </w:p>
    <w:p w14:paraId="0F7E2A0B" w14:textId="77777777" w:rsidR="00E07175" w:rsidRPr="00A33BF6" w:rsidRDefault="008A781F" w:rsidP="00C605E0">
      <w:pPr>
        <w:pStyle w:val="Akapitzlist"/>
        <w:widowControl w:val="0"/>
        <w:numPr>
          <w:ilvl w:val="1"/>
          <w:numId w:val="79"/>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761FA12A" w14:textId="77777777" w:rsidR="00E07175" w:rsidRPr="00A33BF6" w:rsidRDefault="008A781F" w:rsidP="00C605E0">
      <w:pPr>
        <w:pStyle w:val="Akapitzlist"/>
        <w:widowControl w:val="0"/>
        <w:numPr>
          <w:ilvl w:val="1"/>
          <w:numId w:val="79"/>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lastRenderedPageBreak/>
        <w:t>i nazwisku oraz adresie e</w:t>
      </w:r>
      <w:r w:rsidR="00E07175" w:rsidRPr="00A33BF6">
        <w:noBreakHyphen/>
        <w:t xml:space="preserve">mail, to powiadomienie o ogłoszeniu aukcji zostanie wysłane tylko raz. </w:t>
      </w:r>
    </w:p>
    <w:p w14:paraId="3676B8CD" w14:textId="77777777" w:rsidR="00367BB3" w:rsidRPr="00A33BF6" w:rsidRDefault="00367BB3" w:rsidP="00C77D28">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039C63B9" w14:textId="77777777" w:rsidR="002D7EAB" w:rsidRPr="00A33BF6" w:rsidRDefault="002D7EAB" w:rsidP="00C605E0">
      <w:pPr>
        <w:widowControl w:val="0"/>
        <w:numPr>
          <w:ilvl w:val="1"/>
          <w:numId w:val="46"/>
        </w:numPr>
        <w:suppressAutoHyphens/>
        <w:autoSpaceDE w:val="0"/>
        <w:autoSpaceDN w:val="0"/>
        <w:adjustRightInd w:val="0"/>
        <w:spacing w:before="120" w:line="312" w:lineRule="auto"/>
        <w:ind w:left="709"/>
        <w:jc w:val="both"/>
        <w:rPr>
          <w:sz w:val="24"/>
          <w:szCs w:val="24"/>
        </w:rPr>
      </w:pPr>
      <w:bookmarkStart w:id="43" w:name="_Hlk106133107"/>
      <w:r w:rsidRPr="00A33BF6">
        <w:rPr>
          <w:sz w:val="24"/>
          <w:szCs w:val="24"/>
        </w:rPr>
        <w:t>Szerokopasmowe łącze internetowe.</w:t>
      </w:r>
    </w:p>
    <w:p w14:paraId="21AA5C1E" w14:textId="77777777" w:rsidR="002D7EAB" w:rsidRPr="00B15CAF" w:rsidRDefault="002D7EAB" w:rsidP="00C605E0">
      <w:pPr>
        <w:widowControl w:val="0"/>
        <w:numPr>
          <w:ilvl w:val="1"/>
          <w:numId w:val="46"/>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1F9CAF4F" w14:textId="77777777" w:rsidR="002D7EAB" w:rsidRPr="00B15CAF" w:rsidRDefault="002D7EAB" w:rsidP="00C605E0">
      <w:pPr>
        <w:widowControl w:val="0"/>
        <w:numPr>
          <w:ilvl w:val="1"/>
          <w:numId w:val="46"/>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58FE3D51" w14:textId="77777777" w:rsidR="002D7EAB" w:rsidRPr="00B15CAF" w:rsidRDefault="002D7EAB" w:rsidP="00C605E0">
      <w:pPr>
        <w:widowControl w:val="0"/>
        <w:numPr>
          <w:ilvl w:val="1"/>
          <w:numId w:val="46"/>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2C83418A" w14:textId="77777777" w:rsidR="002D7EAB" w:rsidRPr="00B15CAF" w:rsidRDefault="002D7EAB" w:rsidP="00C605E0">
      <w:pPr>
        <w:widowControl w:val="0"/>
        <w:numPr>
          <w:ilvl w:val="1"/>
          <w:numId w:val="46"/>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4276214D" w14:textId="77777777" w:rsidR="002D7EAB" w:rsidRPr="00A33BF6" w:rsidRDefault="002D7EAB" w:rsidP="00C605E0">
      <w:pPr>
        <w:widowControl w:val="0"/>
        <w:numPr>
          <w:ilvl w:val="1"/>
          <w:numId w:val="46"/>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3"/>
    <w:p w14:paraId="48E85C77" w14:textId="77777777" w:rsidR="008A781F" w:rsidRPr="00A33BF6" w:rsidRDefault="008A781F" w:rsidP="00C605E0">
      <w:pPr>
        <w:pStyle w:val="Akapitzlist"/>
        <w:widowControl w:val="0"/>
        <w:numPr>
          <w:ilvl w:val="1"/>
          <w:numId w:val="46"/>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153024BD" w14:textId="77777777" w:rsidR="00367BB3" w:rsidRPr="00A33BF6" w:rsidRDefault="008C4046" w:rsidP="00C77D28">
      <w:pPr>
        <w:numPr>
          <w:ilvl w:val="1"/>
          <w:numId w:val="22"/>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72FE2286" w14:textId="77777777" w:rsidR="00367BB3" w:rsidRPr="00A33BF6" w:rsidRDefault="00367BB3" w:rsidP="00C77D28">
      <w:pPr>
        <w:numPr>
          <w:ilvl w:val="1"/>
          <w:numId w:val="22"/>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A7F73E8" w14:textId="77777777" w:rsidR="00367BB3" w:rsidRPr="00A33BF6" w:rsidRDefault="00367BB3" w:rsidP="00C77D28">
      <w:pPr>
        <w:pStyle w:val="Akapitzlist"/>
        <w:numPr>
          <w:ilvl w:val="1"/>
          <w:numId w:val="22"/>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268E3D43" w14:textId="77777777" w:rsidR="00367BB3" w:rsidRPr="00B15CAF" w:rsidRDefault="008C4046" w:rsidP="00C77D28">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9D0ECBC" w14:textId="77777777" w:rsidR="00367BB3" w:rsidRPr="00B15CAF" w:rsidRDefault="008C4046" w:rsidP="00C77D28">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1F16C762"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lastRenderedPageBreak/>
        <w:t xml:space="preserve">1) w terminie określonym w zaproszeniu do udziału w aukcji elektronicznej; </w:t>
      </w:r>
    </w:p>
    <w:p w14:paraId="47EBC155"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3A64C5B4"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47014C7A" w14:textId="77777777" w:rsidR="008A781F" w:rsidRPr="009E7D6B" w:rsidRDefault="008A781F" w:rsidP="008A781F">
      <w:pPr>
        <w:widowControl w:val="0"/>
        <w:autoSpaceDE w:val="0"/>
        <w:autoSpaceDN w:val="0"/>
        <w:adjustRightInd w:val="0"/>
        <w:spacing w:before="120" w:line="312" w:lineRule="auto"/>
        <w:ind w:left="284" w:hanging="284"/>
        <w:jc w:val="both"/>
      </w:pPr>
      <w:bookmarkStart w:id="44" w:name="_Hlk68869954"/>
      <w:r w:rsidRPr="00C0791C">
        <w:rPr>
          <w:sz w:val="22"/>
          <w:szCs w:val="22"/>
        </w:rPr>
        <w:t>22</w:t>
      </w:r>
      <w:r w:rsidRPr="00A33BF6">
        <w:t xml:space="preserve">.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4"/>
    </w:p>
    <w:p w14:paraId="17DFC61B" w14:textId="77777777" w:rsidR="00367BB3" w:rsidRPr="009E7D6B" w:rsidRDefault="008A781F" w:rsidP="008A781F">
      <w:pPr>
        <w:widowControl w:val="0"/>
        <w:autoSpaceDE w:val="0"/>
        <w:autoSpaceDN w:val="0"/>
        <w:adjustRightInd w:val="0"/>
        <w:spacing w:before="120" w:line="312" w:lineRule="auto"/>
        <w:ind w:left="284" w:hanging="284"/>
        <w:jc w:val="both"/>
        <w:rPr>
          <w:sz w:val="24"/>
          <w:szCs w:val="24"/>
        </w:rPr>
      </w:pPr>
      <w:r w:rsidRPr="009E7D6B">
        <w:rPr>
          <w:b/>
          <w:bCs/>
          <w:sz w:val="24"/>
          <w:szCs w:val="24"/>
        </w:rPr>
        <w:t xml:space="preserve">23. </w:t>
      </w:r>
      <w:r w:rsidR="00367BB3" w:rsidRPr="009E7D6B">
        <w:rPr>
          <w:b/>
          <w:bCs/>
          <w:sz w:val="24"/>
          <w:szCs w:val="24"/>
        </w:rPr>
        <w:t>Sposób</w:t>
      </w:r>
      <w:r w:rsidR="00367BB3" w:rsidRPr="009E7D6B">
        <w:rPr>
          <w:b/>
          <w:sz w:val="24"/>
          <w:szCs w:val="24"/>
        </w:rPr>
        <w:t xml:space="preserve"> wyliczenia cen jednostkowych i wartości zamówienia.</w:t>
      </w:r>
    </w:p>
    <w:p w14:paraId="7EBFAEDB" w14:textId="77777777" w:rsidR="00367BB3" w:rsidRPr="009E7D6B" w:rsidRDefault="00367BB3" w:rsidP="00367BB3">
      <w:pPr>
        <w:pStyle w:val="bullet"/>
        <w:spacing w:before="120" w:after="0" w:line="312" w:lineRule="auto"/>
        <w:ind w:left="426"/>
        <w:jc w:val="both"/>
      </w:pPr>
      <w:r w:rsidRPr="009E7D6B">
        <w:t xml:space="preserve">W przypadku gdy wybór najkorzystniejszej oferty zostanie dokonany w wyniku przeprowadzenia aukcji elektronicznej, po zakończeniu aukcji, </w:t>
      </w:r>
      <w:r w:rsidR="008C4046" w:rsidRPr="009E7D6B">
        <w:t>Zamawiający</w:t>
      </w:r>
      <w:r w:rsidRPr="009E7D6B">
        <w:t xml:space="preserve"> dokona wyliczenia cen jednostkowych netto przyjętych do rozliczania umowy oraz wartości zamówienia w następujący sposób:</w:t>
      </w:r>
    </w:p>
    <w:p w14:paraId="1AA3F87A" w14:textId="77777777" w:rsidR="00367BB3" w:rsidRPr="009E7D6B" w:rsidRDefault="00367BB3" w:rsidP="00C77D28">
      <w:pPr>
        <w:pStyle w:val="Akapitzlist"/>
        <w:numPr>
          <w:ilvl w:val="1"/>
          <w:numId w:val="38"/>
        </w:numPr>
        <w:spacing w:before="120" w:line="312" w:lineRule="auto"/>
        <w:jc w:val="both"/>
      </w:pPr>
      <w:r w:rsidRPr="009E7D6B">
        <w:t>w pierwszej kolejności wyliczony zostanie procentowy wskaźnik upustu cenowego od wartości oferty pierwotnej (złożonej w odpowiedzi na ogłoszenie), uzyskany w wyniku aukcji</w:t>
      </w:r>
      <w:r w:rsidR="002C1DF9" w:rsidRPr="009E7D6B">
        <w:t>. Wskaźnik upustu cenowego wyrażony w procentach,</w:t>
      </w:r>
      <w:r w:rsidRPr="009E7D6B">
        <w:t xml:space="preserve"> zostanie zaokrąglony w górę do dwóch miejsc po przecinku. Obliczenia zostaną wykonane wg wzoru:</w:t>
      </w:r>
    </w:p>
    <w:p w14:paraId="1F802FF9" w14:textId="77777777" w:rsidR="00367BB3" w:rsidRPr="009E7D6B" w:rsidRDefault="00367BB3" w:rsidP="00367BB3">
      <w:pPr>
        <w:pStyle w:val="bullet"/>
        <w:spacing w:before="0" w:after="0"/>
        <w:ind w:left="2829"/>
        <w:rPr>
          <w:b/>
          <w:vertAlign w:val="subscript"/>
        </w:rPr>
      </w:pPr>
      <w:r w:rsidRPr="009E7D6B">
        <w:rPr>
          <w:b/>
        </w:rPr>
        <w:t xml:space="preserve">W </w:t>
      </w:r>
      <w:r w:rsidRPr="009E7D6B">
        <w:rPr>
          <w:b/>
          <w:vertAlign w:val="subscript"/>
        </w:rPr>
        <w:t>oferty</w:t>
      </w:r>
      <w:r w:rsidRPr="009E7D6B">
        <w:rPr>
          <w:b/>
        </w:rPr>
        <w:t xml:space="preserve"> – W </w:t>
      </w:r>
      <w:r w:rsidRPr="009E7D6B">
        <w:rPr>
          <w:b/>
          <w:vertAlign w:val="subscript"/>
        </w:rPr>
        <w:t>aukcji</w:t>
      </w:r>
    </w:p>
    <w:p w14:paraId="13BD1A28" w14:textId="77777777" w:rsidR="00367BB3" w:rsidRPr="009E7D6B" w:rsidRDefault="00367BB3" w:rsidP="00367BB3">
      <w:pPr>
        <w:pStyle w:val="bullet"/>
        <w:spacing w:before="0" w:after="0"/>
        <w:ind w:left="2830" w:hanging="851"/>
        <w:rPr>
          <w:b/>
        </w:rPr>
      </w:pPr>
      <w:r w:rsidRPr="009E7D6B">
        <w:rPr>
          <w:b/>
        </w:rPr>
        <w:t>U = --------------------------------------  x 100 [%]</w:t>
      </w:r>
    </w:p>
    <w:p w14:paraId="58A13AEF" w14:textId="77777777" w:rsidR="00367BB3" w:rsidRPr="009E7D6B" w:rsidRDefault="00367BB3" w:rsidP="00367BB3">
      <w:pPr>
        <w:ind w:left="3053" w:firstLine="492"/>
        <w:rPr>
          <w:b/>
          <w:sz w:val="24"/>
          <w:szCs w:val="24"/>
          <w:vertAlign w:val="subscript"/>
        </w:rPr>
      </w:pPr>
      <w:r w:rsidRPr="009E7D6B">
        <w:rPr>
          <w:b/>
          <w:sz w:val="24"/>
          <w:szCs w:val="24"/>
        </w:rPr>
        <w:t xml:space="preserve">W </w:t>
      </w:r>
      <w:r w:rsidRPr="009E7D6B">
        <w:rPr>
          <w:b/>
          <w:sz w:val="24"/>
          <w:szCs w:val="24"/>
          <w:vertAlign w:val="subscript"/>
        </w:rPr>
        <w:t>oferty</w:t>
      </w:r>
    </w:p>
    <w:p w14:paraId="3C5ECAD3" w14:textId="77777777" w:rsidR="00367BB3" w:rsidRPr="009E7D6B" w:rsidRDefault="00367BB3" w:rsidP="00367BB3">
      <w:pPr>
        <w:ind w:left="3053" w:firstLine="492"/>
        <w:rPr>
          <w:b/>
          <w:sz w:val="4"/>
          <w:szCs w:val="4"/>
          <w:vertAlign w:val="subscript"/>
        </w:rPr>
      </w:pPr>
    </w:p>
    <w:p w14:paraId="1B97DEFD" w14:textId="77777777" w:rsidR="00367BB3" w:rsidRPr="009E7D6B" w:rsidRDefault="007E16EA" w:rsidP="00C77D28">
      <w:pPr>
        <w:pStyle w:val="Akapitzlist"/>
        <w:numPr>
          <w:ilvl w:val="1"/>
          <w:numId w:val="38"/>
        </w:numPr>
        <w:spacing w:before="120" w:line="312" w:lineRule="auto"/>
        <w:jc w:val="both"/>
      </w:pPr>
      <w:r w:rsidRPr="009E7D6B">
        <w:t>n</w:t>
      </w:r>
      <w:r w:rsidR="00367BB3" w:rsidRPr="009E7D6B">
        <w:t>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C525DB0" w14:textId="77777777" w:rsidR="00367BB3" w:rsidRPr="009E7D6B" w:rsidRDefault="00367BB3" w:rsidP="00367BB3">
      <w:pPr>
        <w:jc w:val="both"/>
        <w:rPr>
          <w:sz w:val="10"/>
          <w:szCs w:val="10"/>
        </w:rPr>
      </w:pPr>
    </w:p>
    <w:p w14:paraId="6EE0F13E" w14:textId="77777777" w:rsidR="00367BB3" w:rsidRPr="009E7D6B" w:rsidRDefault="00367BB3" w:rsidP="00367BB3">
      <w:pPr>
        <w:ind w:left="1080"/>
        <w:jc w:val="center"/>
        <w:rPr>
          <w:b/>
          <w:sz w:val="24"/>
          <w:szCs w:val="24"/>
        </w:rPr>
      </w:pPr>
      <w:r w:rsidRPr="009E7D6B">
        <w:rPr>
          <w:b/>
          <w:sz w:val="24"/>
          <w:szCs w:val="24"/>
        </w:rPr>
        <w:t xml:space="preserve">C </w:t>
      </w:r>
      <w:r w:rsidRPr="009E7D6B">
        <w:rPr>
          <w:b/>
          <w:sz w:val="24"/>
          <w:szCs w:val="24"/>
          <w:vertAlign w:val="subscript"/>
        </w:rPr>
        <w:t>aukcji</w:t>
      </w:r>
      <w:r w:rsidRPr="009E7D6B">
        <w:rPr>
          <w:b/>
          <w:sz w:val="24"/>
          <w:szCs w:val="24"/>
        </w:rPr>
        <w:t xml:space="preserve"> = C </w:t>
      </w:r>
      <w:r w:rsidRPr="009E7D6B">
        <w:rPr>
          <w:b/>
          <w:sz w:val="24"/>
          <w:szCs w:val="24"/>
          <w:vertAlign w:val="subscript"/>
        </w:rPr>
        <w:t>oferty</w:t>
      </w:r>
      <w:r w:rsidRPr="009E7D6B">
        <w:rPr>
          <w:b/>
          <w:sz w:val="24"/>
          <w:szCs w:val="24"/>
        </w:rPr>
        <w:t xml:space="preserve"> – (C </w:t>
      </w:r>
      <w:r w:rsidRPr="009E7D6B">
        <w:rPr>
          <w:b/>
          <w:sz w:val="24"/>
          <w:szCs w:val="24"/>
          <w:vertAlign w:val="subscript"/>
        </w:rPr>
        <w:t>oferty</w:t>
      </w:r>
      <w:r w:rsidRPr="009E7D6B">
        <w:rPr>
          <w:b/>
          <w:sz w:val="24"/>
          <w:szCs w:val="24"/>
        </w:rPr>
        <w:t xml:space="preserve"> x U)</w:t>
      </w:r>
    </w:p>
    <w:p w14:paraId="4693BC3A" w14:textId="77777777" w:rsidR="00367BB3" w:rsidRPr="009E7D6B" w:rsidRDefault="00367BB3" w:rsidP="00367BB3">
      <w:pPr>
        <w:ind w:left="1080"/>
        <w:jc w:val="both"/>
        <w:rPr>
          <w:sz w:val="24"/>
          <w:szCs w:val="24"/>
        </w:rPr>
      </w:pPr>
      <w:r w:rsidRPr="009E7D6B">
        <w:rPr>
          <w:sz w:val="24"/>
          <w:szCs w:val="24"/>
        </w:rPr>
        <w:t>gdzie:</w:t>
      </w:r>
    </w:p>
    <w:p w14:paraId="2CA8DBB5" w14:textId="77777777" w:rsidR="00367BB3" w:rsidRPr="009E7D6B" w:rsidRDefault="00367BB3" w:rsidP="00367BB3">
      <w:pPr>
        <w:tabs>
          <w:tab w:val="left" w:pos="1800"/>
        </w:tabs>
        <w:ind w:left="1800" w:hanging="720"/>
        <w:jc w:val="both"/>
        <w:rPr>
          <w:sz w:val="24"/>
          <w:szCs w:val="24"/>
        </w:rPr>
      </w:pPr>
      <w:r w:rsidRPr="009E7D6B">
        <w:rPr>
          <w:sz w:val="24"/>
          <w:szCs w:val="24"/>
        </w:rPr>
        <w:t xml:space="preserve">U – wartość wskaźnika upustu cenowego od wartości oferty pierwotnej uzyskanego </w:t>
      </w:r>
      <w:r w:rsidRPr="009E7D6B">
        <w:rPr>
          <w:sz w:val="24"/>
          <w:szCs w:val="24"/>
        </w:rPr>
        <w:br/>
        <w:t>w wyniku akcji elektronicznej</w:t>
      </w:r>
    </w:p>
    <w:p w14:paraId="6501720A" w14:textId="77777777" w:rsidR="00367BB3" w:rsidRPr="009E7D6B" w:rsidRDefault="00367BB3" w:rsidP="00367BB3">
      <w:pPr>
        <w:tabs>
          <w:tab w:val="left" w:pos="1800"/>
        </w:tabs>
        <w:ind w:left="1080"/>
        <w:jc w:val="both"/>
        <w:rPr>
          <w:sz w:val="24"/>
          <w:szCs w:val="24"/>
        </w:rPr>
      </w:pPr>
      <w:r w:rsidRPr="009E7D6B">
        <w:rPr>
          <w:sz w:val="24"/>
          <w:szCs w:val="24"/>
        </w:rPr>
        <w:t xml:space="preserve">W </w:t>
      </w:r>
      <w:r w:rsidRPr="009E7D6B">
        <w:rPr>
          <w:sz w:val="24"/>
          <w:szCs w:val="24"/>
          <w:vertAlign w:val="subscript"/>
        </w:rPr>
        <w:t>oferty</w:t>
      </w:r>
      <w:r w:rsidRPr="009E7D6B">
        <w:rPr>
          <w:sz w:val="24"/>
          <w:szCs w:val="24"/>
        </w:rPr>
        <w:tab/>
        <w:t>– wartość oferty pierwotnej</w:t>
      </w:r>
    </w:p>
    <w:p w14:paraId="0380C7D2" w14:textId="77777777" w:rsidR="00367BB3" w:rsidRPr="009E7D6B" w:rsidRDefault="00367BB3" w:rsidP="00367BB3">
      <w:pPr>
        <w:tabs>
          <w:tab w:val="left" w:pos="1800"/>
        </w:tabs>
        <w:ind w:left="1080"/>
        <w:jc w:val="both"/>
        <w:rPr>
          <w:sz w:val="24"/>
          <w:szCs w:val="24"/>
        </w:rPr>
      </w:pPr>
      <w:r w:rsidRPr="009E7D6B">
        <w:rPr>
          <w:sz w:val="24"/>
          <w:szCs w:val="24"/>
        </w:rPr>
        <w:t xml:space="preserve">W </w:t>
      </w:r>
      <w:r w:rsidRPr="009E7D6B">
        <w:rPr>
          <w:sz w:val="24"/>
          <w:szCs w:val="24"/>
          <w:vertAlign w:val="subscript"/>
        </w:rPr>
        <w:t>aukcji</w:t>
      </w:r>
      <w:r w:rsidRPr="009E7D6B">
        <w:rPr>
          <w:sz w:val="24"/>
          <w:szCs w:val="24"/>
        </w:rPr>
        <w:tab/>
        <w:t>– wartość oferty uzyskanej w toku aukcji elektronicznej</w:t>
      </w:r>
    </w:p>
    <w:p w14:paraId="7E7E8320" w14:textId="77777777" w:rsidR="00367BB3" w:rsidRPr="009E7D6B" w:rsidRDefault="00367BB3" w:rsidP="00367BB3">
      <w:pPr>
        <w:tabs>
          <w:tab w:val="left" w:pos="1800"/>
        </w:tabs>
        <w:ind w:left="1080"/>
        <w:jc w:val="both"/>
        <w:rPr>
          <w:sz w:val="24"/>
          <w:szCs w:val="24"/>
        </w:rPr>
      </w:pPr>
      <w:r w:rsidRPr="009E7D6B">
        <w:rPr>
          <w:sz w:val="24"/>
          <w:szCs w:val="24"/>
        </w:rPr>
        <w:t xml:space="preserve">C </w:t>
      </w:r>
      <w:r w:rsidRPr="009E7D6B">
        <w:rPr>
          <w:sz w:val="24"/>
          <w:szCs w:val="24"/>
          <w:vertAlign w:val="subscript"/>
        </w:rPr>
        <w:t>aukcji</w:t>
      </w:r>
      <w:r w:rsidRPr="009E7D6B">
        <w:rPr>
          <w:sz w:val="24"/>
          <w:szCs w:val="24"/>
        </w:rPr>
        <w:tab/>
        <w:t>– cena jednostkowa netto przyjęta do umowy</w:t>
      </w:r>
    </w:p>
    <w:p w14:paraId="56795989" w14:textId="77777777" w:rsidR="00367BB3" w:rsidRPr="009E7D6B" w:rsidRDefault="00367BB3" w:rsidP="00367BB3">
      <w:pPr>
        <w:tabs>
          <w:tab w:val="left" w:pos="1800"/>
        </w:tabs>
        <w:ind w:left="1080"/>
        <w:jc w:val="both"/>
        <w:rPr>
          <w:sz w:val="24"/>
          <w:szCs w:val="24"/>
        </w:rPr>
      </w:pPr>
      <w:r w:rsidRPr="009E7D6B">
        <w:rPr>
          <w:sz w:val="24"/>
          <w:szCs w:val="24"/>
        </w:rPr>
        <w:t xml:space="preserve">C </w:t>
      </w:r>
      <w:r w:rsidRPr="009E7D6B">
        <w:rPr>
          <w:sz w:val="24"/>
          <w:szCs w:val="24"/>
          <w:vertAlign w:val="subscript"/>
        </w:rPr>
        <w:t>oferty</w:t>
      </w:r>
      <w:r w:rsidRPr="009E7D6B">
        <w:rPr>
          <w:sz w:val="24"/>
          <w:szCs w:val="24"/>
        </w:rPr>
        <w:tab/>
        <w:t>– cena jednostkowa netto oferty pierwotnej</w:t>
      </w:r>
    </w:p>
    <w:p w14:paraId="086CC0CD" w14:textId="77777777" w:rsidR="00367BB3" w:rsidRPr="009E7D6B" w:rsidRDefault="00367BB3" w:rsidP="00367BB3">
      <w:pPr>
        <w:tabs>
          <w:tab w:val="left" w:pos="1800"/>
        </w:tabs>
        <w:jc w:val="both"/>
        <w:rPr>
          <w:sz w:val="10"/>
          <w:szCs w:val="10"/>
        </w:rPr>
      </w:pPr>
    </w:p>
    <w:p w14:paraId="4F2D3EC1" w14:textId="77777777" w:rsidR="00F627DA" w:rsidRPr="009E7D6B" w:rsidRDefault="007E16EA" w:rsidP="00C77D28">
      <w:pPr>
        <w:pStyle w:val="Akapitzlist"/>
        <w:numPr>
          <w:ilvl w:val="1"/>
          <w:numId w:val="38"/>
        </w:numPr>
        <w:spacing w:before="120" w:line="312" w:lineRule="auto"/>
        <w:ind w:left="482" w:hanging="482"/>
        <w:jc w:val="both"/>
      </w:pPr>
      <w:r w:rsidRPr="009E7D6B">
        <w:t>w</w:t>
      </w:r>
      <w:r w:rsidR="00367BB3" w:rsidRPr="009E7D6B">
        <w:t xml:space="preserve">artość umowy netto zostanie wyliczona jako suma iloczynów cen jednostkowych netto wyliczonych w sposób określony w </w:t>
      </w:r>
      <w:r w:rsidR="00285BD4" w:rsidRPr="009E7D6B">
        <w:t xml:space="preserve">pkt </w:t>
      </w:r>
      <w:r w:rsidR="00367BB3" w:rsidRPr="009E7D6B">
        <w:t>2</w:t>
      </w:r>
      <w:r w:rsidRPr="009E7D6B">
        <w:t>)</w:t>
      </w:r>
      <w:r w:rsidR="00367BB3" w:rsidRPr="009E7D6B">
        <w:t xml:space="preserve"> oraz szacunkowych ilości poszczególnych pozycji  zamówienia określonych w Formularzu Ofertowym. </w:t>
      </w:r>
    </w:p>
    <w:p w14:paraId="15CD5A7E"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184575"/>
      <w:bookmarkStart w:id="46" w:name="_Toc14861233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5"/>
      <w:bookmarkEnd w:id="46"/>
      <w:r w:rsidR="00694060" w:rsidRPr="00057162">
        <w:rPr>
          <w:rFonts w:ascii="Times New Roman" w:hAnsi="Times New Roman" w:cs="Times New Roman"/>
          <w:color w:val="auto"/>
          <w:sz w:val="24"/>
          <w:szCs w:val="24"/>
        </w:rPr>
        <w:t xml:space="preserve"> </w:t>
      </w:r>
    </w:p>
    <w:p w14:paraId="0215483A" w14:textId="77777777" w:rsidR="00694060" w:rsidRPr="00F627DA" w:rsidRDefault="008C4046" w:rsidP="00C77D28">
      <w:pPr>
        <w:pStyle w:val="Akapitzlist"/>
        <w:numPr>
          <w:ilvl w:val="0"/>
          <w:numId w:val="19"/>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0580923F" w14:textId="77777777" w:rsidR="00694060" w:rsidRPr="00F627DA" w:rsidRDefault="00694060" w:rsidP="00C77D28">
      <w:pPr>
        <w:pStyle w:val="Akapitzlist"/>
        <w:numPr>
          <w:ilvl w:val="0"/>
          <w:numId w:val="19"/>
        </w:numPr>
        <w:spacing w:before="120" w:line="312" w:lineRule="auto"/>
        <w:contextualSpacing w:val="0"/>
        <w:jc w:val="both"/>
        <w:rPr>
          <w:bCs/>
        </w:rPr>
      </w:pPr>
      <w:r w:rsidRPr="00F627DA">
        <w:rPr>
          <w:bCs/>
        </w:rPr>
        <w:lastRenderedPageBreak/>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30771EB5" w14:textId="77777777" w:rsidR="00694060" w:rsidRPr="00057162" w:rsidRDefault="008C4046" w:rsidP="00C77D28">
      <w:pPr>
        <w:pStyle w:val="Akapitzlist"/>
        <w:numPr>
          <w:ilvl w:val="0"/>
          <w:numId w:val="19"/>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64E1C97A" w14:textId="77777777" w:rsidR="00694060" w:rsidRPr="00057162" w:rsidRDefault="00694060" w:rsidP="00C77D28">
      <w:pPr>
        <w:pStyle w:val="Akapitzlist"/>
        <w:numPr>
          <w:ilvl w:val="0"/>
          <w:numId w:val="19"/>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44FB4611"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6"/>
      <w:bookmarkStart w:id="48"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7"/>
      <w:bookmarkEnd w:id="48"/>
    </w:p>
    <w:p w14:paraId="76BBDC2E" w14:textId="77777777" w:rsidR="00E74D88" w:rsidRPr="00057162" w:rsidRDefault="00E74D88" w:rsidP="00CB6BF3">
      <w:pPr>
        <w:pStyle w:val="Akapitzlist"/>
        <w:spacing w:before="120" w:line="312" w:lineRule="auto"/>
        <w:ind w:left="360"/>
        <w:contextualSpacing w:val="0"/>
        <w:jc w:val="both"/>
        <w:rPr>
          <w:bCs/>
        </w:rPr>
      </w:pPr>
      <w:bookmarkStart w:id="49" w:name="_Toc106184577"/>
      <w:r>
        <w:rPr>
          <w:bCs/>
        </w:rPr>
        <w:t>Zamawiający</w:t>
      </w:r>
      <w:r w:rsidRPr="00057162">
        <w:rPr>
          <w:bCs/>
        </w:rPr>
        <w:t xml:space="preserve"> nie wymaga wniesienia zabezpieczenia należytego wykonania umowy.</w:t>
      </w:r>
    </w:p>
    <w:p w14:paraId="1FFAC108"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4861234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49"/>
      <w:bookmarkEnd w:id="50"/>
    </w:p>
    <w:p w14:paraId="71CC0E2B" w14:textId="77777777" w:rsidR="009C3808" w:rsidRDefault="00F91368" w:rsidP="00C77D28">
      <w:pPr>
        <w:pStyle w:val="Akapitzlist"/>
        <w:numPr>
          <w:ilvl w:val="0"/>
          <w:numId w:val="15"/>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3C4885A7" w14:textId="77777777" w:rsidR="009C3808" w:rsidRPr="009C3808" w:rsidRDefault="009C3808" w:rsidP="00C77D28">
      <w:pPr>
        <w:pStyle w:val="Akapitzlist"/>
        <w:numPr>
          <w:ilvl w:val="0"/>
          <w:numId w:val="15"/>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453C1F39" w14:textId="77777777" w:rsidR="00554352" w:rsidRPr="00367ED3" w:rsidRDefault="00554352" w:rsidP="00554352">
      <w:pPr>
        <w:pStyle w:val="Akapitzlist"/>
        <w:spacing w:before="120" w:line="312" w:lineRule="auto"/>
        <w:ind w:left="360"/>
        <w:jc w:val="both"/>
        <w:rPr>
          <w:sz w:val="10"/>
          <w:szCs w:val="10"/>
        </w:rPr>
      </w:pPr>
    </w:p>
    <w:p w14:paraId="2E86B975"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8"/>
      <w:bookmarkStart w:id="52"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1"/>
      <w:bookmarkEnd w:id="52"/>
    </w:p>
    <w:p w14:paraId="018578A0" w14:textId="77777777" w:rsidR="004130DD" w:rsidRDefault="008C4046" w:rsidP="00C77D28">
      <w:pPr>
        <w:pStyle w:val="Akapitzlist"/>
        <w:numPr>
          <w:ilvl w:val="6"/>
          <w:numId w:val="14"/>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787151A9" w14:textId="77777777" w:rsidR="004130DD" w:rsidRPr="00367ED3" w:rsidRDefault="00CD4F8F" w:rsidP="00C605E0">
      <w:pPr>
        <w:pStyle w:val="Akapitzlist"/>
        <w:numPr>
          <w:ilvl w:val="1"/>
          <w:numId w:val="41"/>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2E56C1CC" w14:textId="77777777" w:rsidR="00CD4F8F" w:rsidRPr="00367ED3" w:rsidRDefault="00B31A22" w:rsidP="00C605E0">
      <w:pPr>
        <w:pStyle w:val="Akapitzlist"/>
        <w:numPr>
          <w:ilvl w:val="1"/>
          <w:numId w:val="41"/>
        </w:numPr>
        <w:spacing w:before="120" w:line="312" w:lineRule="auto"/>
        <w:jc w:val="both"/>
      </w:pPr>
      <w:r w:rsidRPr="00367ED3">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367ED3">
        <w:rPr>
          <w:b/>
          <w:bCs/>
        </w:rPr>
        <w:t>Załącznik nr 1.2 do SWZ.</w:t>
      </w:r>
      <w:r w:rsidR="00CD4F8F" w:rsidRPr="00367ED3">
        <w:t xml:space="preserve"> </w:t>
      </w:r>
    </w:p>
    <w:p w14:paraId="515588CC" w14:textId="77777777" w:rsidR="00CD4F8F" w:rsidRDefault="00CD4F8F" w:rsidP="00C605E0">
      <w:pPr>
        <w:pStyle w:val="Akapitzlist"/>
        <w:numPr>
          <w:ilvl w:val="0"/>
          <w:numId w:val="42"/>
        </w:numPr>
        <w:spacing w:before="120" w:line="312" w:lineRule="auto"/>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596DE435" w14:textId="77777777" w:rsidR="00CD4F8F" w:rsidRPr="00367ED3" w:rsidRDefault="00CD4F8F" w:rsidP="00C605E0">
      <w:pPr>
        <w:pStyle w:val="Akapitzlist"/>
        <w:numPr>
          <w:ilvl w:val="0"/>
          <w:numId w:val="42"/>
        </w:numPr>
        <w:spacing w:before="120" w:line="312" w:lineRule="auto"/>
        <w:jc w:val="both"/>
      </w:pPr>
      <w:bookmarkStart w:id="53" w:name="_Hlk82764211"/>
      <w:r w:rsidRPr="00DE2E06">
        <w:lastRenderedPageBreak/>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67D8A6E2" w14:textId="77777777" w:rsidR="00CD4F8F" w:rsidRPr="00367ED3" w:rsidRDefault="00CD4F8F" w:rsidP="00C605E0">
      <w:pPr>
        <w:pStyle w:val="Akapitzlist"/>
        <w:numPr>
          <w:ilvl w:val="0"/>
          <w:numId w:val="42"/>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1.4 do SWZ</w:t>
      </w:r>
      <w:r w:rsidRPr="00367ED3">
        <w:t xml:space="preserve"> .</w:t>
      </w:r>
    </w:p>
    <w:p w14:paraId="7D871FF0" w14:textId="77777777" w:rsidR="00CD4F8F" w:rsidRDefault="00CD4F8F" w:rsidP="00C605E0">
      <w:pPr>
        <w:pStyle w:val="Akapitzlist"/>
        <w:numPr>
          <w:ilvl w:val="0"/>
          <w:numId w:val="42"/>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3"/>
    </w:p>
    <w:p w14:paraId="43E13359" w14:textId="77777777" w:rsidR="00817766" w:rsidRDefault="00CD4F8F" w:rsidP="00804500">
      <w:pPr>
        <w:spacing w:before="120" w:line="312" w:lineRule="auto"/>
        <w:jc w:val="both"/>
        <w:rPr>
          <w:sz w:val="24"/>
          <w:szCs w:val="24"/>
        </w:rPr>
      </w:pPr>
      <w:r w:rsidRPr="00646AF4">
        <w:rPr>
          <w:sz w:val="24"/>
          <w:szCs w:val="24"/>
        </w:rPr>
        <w:t>Wskazane powyżej załączniki są dostępne pod adresem</w:t>
      </w:r>
      <w:r w:rsidR="00A002AB">
        <w:rPr>
          <w:sz w:val="24"/>
          <w:szCs w:val="24"/>
        </w:rPr>
        <w:t>:</w:t>
      </w:r>
    </w:p>
    <w:p w14:paraId="317BAC3C" w14:textId="77777777" w:rsidR="00A002AB" w:rsidRPr="00A002AB" w:rsidRDefault="00A002AB" w:rsidP="00804500">
      <w:pPr>
        <w:spacing w:before="120" w:line="312" w:lineRule="auto"/>
        <w:jc w:val="both"/>
        <w:rPr>
          <w:sz w:val="32"/>
          <w:szCs w:val="32"/>
        </w:rPr>
      </w:pPr>
      <w:hyperlink r:id="rId12" w:history="1">
        <w:r w:rsidRPr="00856E98">
          <w:rPr>
            <w:rStyle w:val="Hipercze"/>
            <w:sz w:val="24"/>
            <w:szCs w:val="24"/>
          </w:rPr>
          <w:t>https://www.pgg.pl/strefa-korporacyjna/dostawcy/profil-nabywcy/cennik-uslug-pgg</w:t>
        </w:r>
      </w:hyperlink>
    </w:p>
    <w:p w14:paraId="708B3789"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9"/>
      <w:bookmarkStart w:id="55"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4"/>
      <w:bookmarkEnd w:id="55"/>
    </w:p>
    <w:p w14:paraId="27DE7663" w14:textId="77777777"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6" w:name="_Toc106184580"/>
    </w:p>
    <w:p w14:paraId="1C7071EF"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48612343"/>
      <w:r w:rsidRPr="00057162">
        <w:rPr>
          <w:rFonts w:ascii="Times New Roman" w:hAnsi="Times New Roman" w:cs="Times New Roman"/>
          <w:color w:val="auto"/>
          <w:sz w:val="24"/>
          <w:szCs w:val="24"/>
        </w:rPr>
        <w:t>Wykaz załączników</w:t>
      </w:r>
      <w:bookmarkEnd w:id="56"/>
      <w:bookmarkEnd w:id="57"/>
    </w:p>
    <w:p w14:paraId="20CF999F" w14:textId="77777777" w:rsidR="00ED28D9" w:rsidRPr="00427709" w:rsidRDefault="00ED28D9" w:rsidP="00427709">
      <w:pPr>
        <w:tabs>
          <w:tab w:val="left" w:pos="1843"/>
        </w:tabs>
        <w:spacing w:line="276" w:lineRule="auto"/>
        <w:jc w:val="both"/>
        <w:rPr>
          <w:b/>
          <w:bCs/>
          <w:sz w:val="22"/>
          <w:szCs w:val="22"/>
        </w:rPr>
      </w:pPr>
      <w:bookmarkStart w:id="58"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57451A4A"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110E6533"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704D009C"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551D4B85"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5FE7080E"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3D2CD9A7"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7CA6A9F7"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20D361D1"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85C56C8"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397A17EA"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1BF43D02" w14:textId="77777777"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03D536C5"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25A2CA28"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13228E9"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2C585E51"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55272403"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599D7815"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0914942D" w14:textId="77777777" w:rsidR="00602FAA" w:rsidRPr="00D50A10" w:rsidRDefault="00F76785" w:rsidP="002C6087">
      <w:pPr>
        <w:spacing w:line="312" w:lineRule="auto"/>
        <w:rPr>
          <w:b/>
          <w:bCs/>
          <w:sz w:val="28"/>
          <w:szCs w:val="28"/>
        </w:rPr>
      </w:pPr>
      <w:r>
        <w:rPr>
          <w:sz w:val="24"/>
          <w:szCs w:val="24"/>
        </w:rPr>
        <w:br w:type="page"/>
      </w:r>
      <w:bookmarkStart w:id="59" w:name="_Toc67292090"/>
      <w:bookmarkStart w:id="60" w:name="_Hlk67822110"/>
      <w:bookmarkEnd w:id="58"/>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59"/>
      <w:bookmarkEnd w:id="60"/>
    </w:p>
    <w:p w14:paraId="75852DF4" w14:textId="77777777" w:rsidR="00A96B0E" w:rsidRPr="00DB08A8" w:rsidRDefault="00A96B0E" w:rsidP="00DB08A8"/>
    <w:p w14:paraId="1140DEE8" w14:textId="77777777" w:rsidR="00033283" w:rsidRDefault="001F655F" w:rsidP="00C77D28">
      <w:pPr>
        <w:pStyle w:val="Akapitzlist"/>
        <w:numPr>
          <w:ilvl w:val="0"/>
          <w:numId w:val="37"/>
        </w:numPr>
        <w:jc w:val="both"/>
        <w:rPr>
          <w:b/>
          <w:bCs/>
        </w:rPr>
      </w:pPr>
      <w:bookmarkStart w:id="61" w:name="_Toc67292091"/>
      <w:bookmarkStart w:id="62" w:name="_Hlk67822129"/>
      <w:r>
        <w:rPr>
          <w:b/>
          <w:bCs/>
        </w:rPr>
        <w:t>P</w:t>
      </w:r>
      <w:r w:rsidR="00602FAA" w:rsidRPr="00A96B0E">
        <w:rPr>
          <w:b/>
          <w:bCs/>
        </w:rPr>
        <w:t>rzedmiot zamówienia:</w:t>
      </w:r>
      <w:bookmarkEnd w:id="61"/>
      <w:r w:rsidR="00033283">
        <w:rPr>
          <w:b/>
          <w:bCs/>
        </w:rPr>
        <w:t xml:space="preserve"> </w:t>
      </w:r>
    </w:p>
    <w:p w14:paraId="00B4281A" w14:textId="77777777" w:rsidR="00602FAA" w:rsidRDefault="00033283" w:rsidP="00033283">
      <w:pPr>
        <w:pStyle w:val="Akapitzlist"/>
        <w:jc w:val="both"/>
        <w:rPr>
          <w:b/>
          <w:bCs/>
        </w:rPr>
      </w:pPr>
      <w:r w:rsidRPr="00DA1E76">
        <w:rPr>
          <w:rFonts w:eastAsia="Calibri"/>
          <w:b/>
          <w:bCs/>
          <w:color w:val="000000"/>
          <w:lang w:eastAsia="en-US"/>
        </w:rPr>
        <w:t>Dostawa sprężonego powietrza ze sprężarek zasilanych gazem z odmetanowania kopalni dla potrzeb KWK ROW Ruch Jankowice</w:t>
      </w:r>
      <w:r>
        <w:rPr>
          <w:rFonts w:eastAsia="Calibri"/>
          <w:b/>
          <w:bCs/>
          <w:color w:val="000000"/>
          <w:lang w:eastAsia="en-US"/>
        </w:rPr>
        <w:t>.</w:t>
      </w:r>
    </w:p>
    <w:p w14:paraId="1A731B4E" w14:textId="77777777" w:rsidR="000E3422" w:rsidRDefault="000E3422" w:rsidP="000E3422">
      <w:pPr>
        <w:pStyle w:val="Akapitzlist"/>
        <w:jc w:val="both"/>
        <w:rPr>
          <w:b/>
          <w:bCs/>
        </w:rPr>
      </w:pPr>
    </w:p>
    <w:p w14:paraId="4CEB391B" w14:textId="77777777" w:rsidR="000E3422" w:rsidRDefault="000E3422" w:rsidP="00C77D28">
      <w:pPr>
        <w:pStyle w:val="Akapitzlist"/>
        <w:numPr>
          <w:ilvl w:val="0"/>
          <w:numId w:val="37"/>
        </w:numPr>
        <w:jc w:val="both"/>
        <w:rPr>
          <w:b/>
          <w:bCs/>
        </w:rPr>
      </w:pPr>
      <w:r w:rsidRPr="0014177E">
        <w:rPr>
          <w:b/>
          <w:bCs/>
        </w:rPr>
        <w:t xml:space="preserve">Lokalizacja: </w:t>
      </w:r>
    </w:p>
    <w:p w14:paraId="76FAA7DF" w14:textId="77777777" w:rsidR="00033283" w:rsidRPr="0014177E" w:rsidRDefault="00033283" w:rsidP="00033283">
      <w:pPr>
        <w:pStyle w:val="Akapitzlist"/>
        <w:jc w:val="both"/>
        <w:rPr>
          <w:b/>
          <w:bCs/>
        </w:rPr>
      </w:pPr>
      <w:r w:rsidRPr="008804A0">
        <w:rPr>
          <w:bCs/>
        </w:rPr>
        <w:t>PGG S.A. Oddział KWK R</w:t>
      </w:r>
      <w:r>
        <w:rPr>
          <w:bCs/>
        </w:rPr>
        <w:t>OW Ruch Jankowice</w:t>
      </w:r>
      <w:r w:rsidRPr="008804A0">
        <w:rPr>
          <w:bCs/>
        </w:rPr>
        <w:t xml:space="preserve">, ul. </w:t>
      </w:r>
      <w:r>
        <w:rPr>
          <w:bCs/>
        </w:rPr>
        <w:t>Jastrzę</w:t>
      </w:r>
      <w:r w:rsidRPr="008804A0">
        <w:rPr>
          <w:bCs/>
        </w:rPr>
        <w:t xml:space="preserve">bska </w:t>
      </w:r>
      <w:r>
        <w:rPr>
          <w:bCs/>
        </w:rPr>
        <w:t>12</w:t>
      </w:r>
      <w:r w:rsidRPr="008804A0">
        <w:rPr>
          <w:bCs/>
        </w:rPr>
        <w:t>, 4</w:t>
      </w:r>
      <w:r>
        <w:rPr>
          <w:bCs/>
        </w:rPr>
        <w:t>4</w:t>
      </w:r>
      <w:r w:rsidRPr="008804A0">
        <w:rPr>
          <w:bCs/>
        </w:rPr>
        <w:t>-</w:t>
      </w:r>
      <w:r>
        <w:rPr>
          <w:bCs/>
        </w:rPr>
        <w:t>253</w:t>
      </w:r>
      <w:r w:rsidRPr="008804A0">
        <w:rPr>
          <w:bCs/>
        </w:rPr>
        <w:t xml:space="preserve"> </w:t>
      </w:r>
      <w:r>
        <w:rPr>
          <w:bCs/>
        </w:rPr>
        <w:t>Rybnik</w:t>
      </w:r>
      <w:r w:rsidR="00CB6BF3">
        <w:rPr>
          <w:bCs/>
        </w:rPr>
        <w:t>.</w:t>
      </w:r>
    </w:p>
    <w:bookmarkEnd w:id="62"/>
    <w:p w14:paraId="0906FD1E" w14:textId="77777777" w:rsidR="00602FAA" w:rsidRPr="00DB08A8" w:rsidRDefault="00602FAA" w:rsidP="00A96B0E">
      <w:pPr>
        <w:jc w:val="both"/>
      </w:pPr>
    </w:p>
    <w:p w14:paraId="6C2918F9" w14:textId="77777777" w:rsidR="00602FAA" w:rsidRPr="00A96B0E" w:rsidRDefault="00602FAA" w:rsidP="00C77D28">
      <w:pPr>
        <w:pStyle w:val="Akapitzlist"/>
        <w:numPr>
          <w:ilvl w:val="0"/>
          <w:numId w:val="37"/>
        </w:numPr>
        <w:jc w:val="both"/>
        <w:rPr>
          <w:rFonts w:eastAsiaTheme="minorHAnsi"/>
          <w:b/>
          <w:bCs/>
        </w:rPr>
      </w:pPr>
      <w:bookmarkStart w:id="63" w:name="_Toc67292092"/>
      <w:bookmarkStart w:id="64" w:name="_Hlk67822197"/>
      <w:r w:rsidRPr="00A96B0E">
        <w:rPr>
          <w:rFonts w:eastAsiaTheme="minorHAnsi"/>
          <w:b/>
          <w:bCs/>
        </w:rPr>
        <w:t>Termin realizacji zamówienia:</w:t>
      </w:r>
      <w:bookmarkEnd w:id="63"/>
    </w:p>
    <w:p w14:paraId="7FB007AF" w14:textId="77777777" w:rsidR="00602FAA" w:rsidRPr="00DB08A8" w:rsidRDefault="00CB6BF3" w:rsidP="00A96B0E">
      <w:pPr>
        <w:pStyle w:val="Akapitzlist"/>
        <w:jc w:val="both"/>
        <w:rPr>
          <w:rFonts w:eastAsiaTheme="minorHAnsi"/>
        </w:rPr>
      </w:pPr>
      <w:r>
        <w:rPr>
          <w:rFonts w:eastAsiaTheme="minorHAnsi"/>
        </w:rPr>
        <w:t>O</w:t>
      </w:r>
      <w:r w:rsidR="00602FAA" w:rsidRPr="00DB08A8">
        <w:rPr>
          <w:rFonts w:eastAsiaTheme="minorHAnsi"/>
        </w:rPr>
        <w:t>kreślon</w:t>
      </w:r>
      <w:r>
        <w:rPr>
          <w:rFonts w:eastAsiaTheme="minorHAnsi"/>
        </w:rPr>
        <w:t>o</w:t>
      </w:r>
      <w:r w:rsidR="00602FAA" w:rsidRPr="00DB08A8">
        <w:rPr>
          <w:rFonts w:eastAsiaTheme="minorHAnsi"/>
        </w:rPr>
        <w:t xml:space="preserve"> w Załączniku nr 5 do SWZ – Istotne postanowienia umowy w §5.</w:t>
      </w:r>
    </w:p>
    <w:bookmarkEnd w:id="64"/>
    <w:p w14:paraId="1F23AEE6" w14:textId="77777777" w:rsidR="00602FAA" w:rsidRPr="00DB08A8" w:rsidRDefault="00602FAA" w:rsidP="00A96B0E">
      <w:pPr>
        <w:jc w:val="both"/>
        <w:rPr>
          <w:rFonts w:eastAsiaTheme="minorHAnsi"/>
          <w:lang w:val="cs-CZ"/>
        </w:rPr>
      </w:pPr>
    </w:p>
    <w:p w14:paraId="36F97DCE" w14:textId="77777777" w:rsidR="00602FAA" w:rsidRPr="00A96B0E" w:rsidRDefault="008C0106" w:rsidP="00C77D28">
      <w:pPr>
        <w:pStyle w:val="Akapitzlist"/>
        <w:numPr>
          <w:ilvl w:val="0"/>
          <w:numId w:val="37"/>
        </w:numPr>
        <w:jc w:val="both"/>
        <w:rPr>
          <w:b/>
          <w:bCs/>
        </w:rPr>
      </w:pPr>
      <w:bookmarkStart w:id="65" w:name="_Toc67292093"/>
      <w:bookmarkStart w:id="66" w:name="_Hlk67822291"/>
      <w:r>
        <w:rPr>
          <w:b/>
          <w:bCs/>
        </w:rPr>
        <w:t xml:space="preserve">Wymagania </w:t>
      </w:r>
      <w:r w:rsidR="00602FAA" w:rsidRPr="00A96B0E">
        <w:rPr>
          <w:b/>
          <w:bCs/>
        </w:rPr>
        <w:t>prawne:</w:t>
      </w:r>
      <w:bookmarkEnd w:id="65"/>
    </w:p>
    <w:p w14:paraId="1C5C0FEB"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12DB7A2C" w14:textId="77777777" w:rsidR="00BE2645" w:rsidRPr="001D420C" w:rsidRDefault="00BE2645" w:rsidP="00A96B0E">
      <w:pPr>
        <w:jc w:val="both"/>
        <w:rPr>
          <w:rFonts w:eastAsiaTheme="minorHAnsi"/>
          <w:sz w:val="2"/>
          <w:szCs w:val="2"/>
        </w:rPr>
      </w:pPr>
    </w:p>
    <w:p w14:paraId="08EAAE9F" w14:textId="77777777" w:rsidR="00A2523E" w:rsidRPr="004F18A6" w:rsidRDefault="00A2523E" w:rsidP="00A2523E">
      <w:pPr>
        <w:pStyle w:val="Bezodstpw"/>
        <w:numPr>
          <w:ilvl w:val="0"/>
          <w:numId w:val="119"/>
        </w:numPr>
        <w:rPr>
          <w:rFonts w:eastAsia="Calibri"/>
        </w:rPr>
      </w:pPr>
      <w:r w:rsidRPr="004F18A6">
        <w:t>Ustaw</w:t>
      </w:r>
      <w:r w:rsidR="00630292">
        <w:t>a</w:t>
      </w:r>
      <w:r w:rsidRPr="004F18A6">
        <w:t xml:space="preserve"> z dnia 09.06.2011 r. - Prawo geologiczne i górnicze i wynikającymi z niej rozporządzeniami;</w:t>
      </w:r>
    </w:p>
    <w:p w14:paraId="2E39CBED" w14:textId="77777777" w:rsidR="00E109A3" w:rsidRPr="004F18A6" w:rsidRDefault="00E109A3" w:rsidP="00A2523E">
      <w:pPr>
        <w:pStyle w:val="Bezodstpw"/>
        <w:numPr>
          <w:ilvl w:val="0"/>
          <w:numId w:val="119"/>
        </w:numPr>
        <w:rPr>
          <w:rFonts w:eastAsia="Calibri"/>
        </w:rPr>
      </w:pPr>
      <w:r w:rsidRPr="004F18A6">
        <w:t>Rozporządzeni</w:t>
      </w:r>
      <w:r w:rsidR="00630292">
        <w:t>e</w:t>
      </w:r>
      <w:r w:rsidRPr="004F18A6">
        <w:t xml:space="preserve"> Ministra Energii z dnia 23.11.2016 r. w sprawie szczegółowych wymagań dotyczących prowadzenia ruchu podziemnych zakładów górniczych;</w:t>
      </w:r>
    </w:p>
    <w:p w14:paraId="7A51057B" w14:textId="77777777" w:rsidR="00E109A3" w:rsidRPr="004F18A6" w:rsidRDefault="00E109A3" w:rsidP="00A2523E">
      <w:pPr>
        <w:pStyle w:val="Bezodstpw"/>
        <w:numPr>
          <w:ilvl w:val="0"/>
          <w:numId w:val="119"/>
        </w:numPr>
        <w:rPr>
          <w:rFonts w:eastAsia="Calibri"/>
        </w:rPr>
      </w:pPr>
      <w:r w:rsidRPr="004F18A6">
        <w:t>Ustaw</w:t>
      </w:r>
      <w:r w:rsidR="00630292">
        <w:t>a</w:t>
      </w:r>
      <w:r w:rsidRPr="004F18A6">
        <w:t xml:space="preserve"> z dnia 10.04.1997r. - Prawo energetyczne i wynikającymi z niej rozporządzeniami;</w:t>
      </w:r>
    </w:p>
    <w:p w14:paraId="114C3D57" w14:textId="77777777" w:rsidR="001F49A9" w:rsidRPr="004F18A6" w:rsidRDefault="00C345C1" w:rsidP="00A2523E">
      <w:pPr>
        <w:pStyle w:val="Bezodstpw"/>
        <w:numPr>
          <w:ilvl w:val="0"/>
          <w:numId w:val="119"/>
        </w:numPr>
        <w:rPr>
          <w:rFonts w:eastAsia="Calibri"/>
        </w:rPr>
      </w:pPr>
      <w:r w:rsidRPr="004F18A6">
        <w:rPr>
          <w:rFonts w:eastAsia="Calibri"/>
        </w:rPr>
        <w:t>Ustaw</w:t>
      </w:r>
      <w:r w:rsidR="00630292">
        <w:rPr>
          <w:rFonts w:eastAsia="Calibri"/>
        </w:rPr>
        <w:t>a</w:t>
      </w:r>
      <w:r w:rsidRPr="004F18A6">
        <w:rPr>
          <w:rFonts w:eastAsia="Calibri"/>
        </w:rPr>
        <w:t xml:space="preserve"> z dnia 7.07.1994 </w:t>
      </w:r>
      <w:r w:rsidR="00CB6BF3">
        <w:rPr>
          <w:rFonts w:eastAsia="Calibri"/>
        </w:rPr>
        <w:t>r.</w:t>
      </w:r>
      <w:r w:rsidRPr="004F18A6">
        <w:rPr>
          <w:rFonts w:eastAsia="Calibri"/>
        </w:rPr>
        <w:t xml:space="preserve"> Prawo Budowlane</w:t>
      </w:r>
      <w:r w:rsidR="00E109A3" w:rsidRPr="004F18A6">
        <w:rPr>
          <w:rFonts w:eastAsia="Calibri"/>
        </w:rPr>
        <w:t>;</w:t>
      </w:r>
    </w:p>
    <w:p w14:paraId="34D9FD9C" w14:textId="77777777" w:rsidR="001F49A9" w:rsidRDefault="00696458" w:rsidP="00A2523E">
      <w:pPr>
        <w:pStyle w:val="Bezodstpw"/>
        <w:numPr>
          <w:ilvl w:val="0"/>
          <w:numId w:val="119"/>
        </w:numPr>
        <w:rPr>
          <w:rFonts w:eastAsia="Calibri"/>
        </w:rPr>
      </w:pPr>
      <w:r w:rsidRPr="004F18A6">
        <w:t>Rozporządzeni</w:t>
      </w:r>
      <w:r w:rsidR="00630292">
        <w:t>e</w:t>
      </w:r>
      <w:r w:rsidRPr="004F18A6">
        <w:rPr>
          <w:rFonts w:eastAsia="Calibri"/>
        </w:rPr>
        <w:t xml:space="preserve"> </w:t>
      </w:r>
      <w:r w:rsidR="00C345C1" w:rsidRPr="004F18A6">
        <w:rPr>
          <w:rFonts w:eastAsia="Calibri"/>
        </w:rPr>
        <w:t>Ministra Infrastruktury z dnia</w:t>
      </w:r>
      <w:r w:rsidR="00C345C1" w:rsidRPr="001F49A9">
        <w:rPr>
          <w:rFonts w:eastAsia="Calibri"/>
        </w:rPr>
        <w:t xml:space="preserve"> 06.02.2003 roku w sprawie bezpieczeństwa i higieny pracy podczas wykonywania robót budowlanych, </w:t>
      </w:r>
    </w:p>
    <w:p w14:paraId="29E31CB2" w14:textId="77777777" w:rsidR="001F49A9" w:rsidRDefault="00C345C1" w:rsidP="00A2523E">
      <w:pPr>
        <w:pStyle w:val="Bezodstpw"/>
        <w:numPr>
          <w:ilvl w:val="0"/>
          <w:numId w:val="119"/>
        </w:numPr>
        <w:rPr>
          <w:rFonts w:eastAsia="Calibri"/>
        </w:rPr>
      </w:pPr>
      <w:r w:rsidRPr="001F49A9">
        <w:rPr>
          <w:rFonts w:eastAsia="Calibri"/>
        </w:rPr>
        <w:t>Rozporządzeni</w:t>
      </w:r>
      <w:r w:rsidR="00630292">
        <w:rPr>
          <w:rFonts w:eastAsia="Calibri"/>
        </w:rPr>
        <w:t>e</w:t>
      </w:r>
      <w:r w:rsidRPr="001F49A9">
        <w:rPr>
          <w:rFonts w:eastAsia="Calibri"/>
        </w:rPr>
        <w:t xml:space="preserve"> Ministra Pracy i Polityki Socjalnej z dnia 26.9.1997 roku w sprawie ogólnych przepisów bezpieczeństwa i higieny pracy,</w:t>
      </w:r>
    </w:p>
    <w:p w14:paraId="08D09609" w14:textId="77777777" w:rsidR="001F49A9" w:rsidRDefault="00C345C1" w:rsidP="00A2523E">
      <w:pPr>
        <w:pStyle w:val="Bezodstpw"/>
        <w:numPr>
          <w:ilvl w:val="0"/>
          <w:numId w:val="119"/>
        </w:numPr>
        <w:rPr>
          <w:rFonts w:eastAsia="Calibri"/>
        </w:rPr>
      </w:pPr>
      <w:r w:rsidRPr="001F49A9">
        <w:rPr>
          <w:rFonts w:eastAsia="Calibri"/>
        </w:rPr>
        <w:t>Kodeks Pracy – Ustawa z 26.06.1974 roku,</w:t>
      </w:r>
    </w:p>
    <w:p w14:paraId="451881AE" w14:textId="77777777" w:rsidR="001F49A9" w:rsidRPr="00C77A15" w:rsidRDefault="001F49A9" w:rsidP="00A2523E">
      <w:pPr>
        <w:pStyle w:val="Bezodstpw"/>
        <w:numPr>
          <w:ilvl w:val="0"/>
          <w:numId w:val="119"/>
        </w:numPr>
        <w:rPr>
          <w:rFonts w:eastAsia="Calibri"/>
        </w:rPr>
      </w:pPr>
      <w:r w:rsidRPr="00C77A15">
        <w:t>Rozporządzeni</w:t>
      </w:r>
      <w:r w:rsidR="00630292">
        <w:t>e</w:t>
      </w:r>
      <w:r w:rsidRPr="00C77A15">
        <w:t xml:space="preserve"> Ministra Gospodarki z dnia 21.10.2008 r. w sprawie zasadniczych wymagań dla maszyn (dyrektywa maszynowa 2006/42/WE);</w:t>
      </w:r>
    </w:p>
    <w:p w14:paraId="5833C2B5" w14:textId="77777777" w:rsidR="001F49A9" w:rsidRPr="00C77A15" w:rsidRDefault="00E732C5" w:rsidP="00A2523E">
      <w:pPr>
        <w:pStyle w:val="Bezodstpw"/>
        <w:numPr>
          <w:ilvl w:val="0"/>
          <w:numId w:val="119"/>
        </w:numPr>
        <w:rPr>
          <w:rFonts w:eastAsia="Calibri"/>
        </w:rPr>
      </w:pPr>
      <w:r w:rsidRPr="00C77A15">
        <w:t>Rozporządzeni</w:t>
      </w:r>
      <w:r w:rsidR="00630292">
        <w:t>e</w:t>
      </w:r>
      <w:r w:rsidRPr="00C77A15">
        <w:t xml:space="preserve"> Ministra Środowiska z dnia 29 stycznia 2013 r. w sprawie zagrożeń naturalnych w zakładach górniczych;</w:t>
      </w:r>
    </w:p>
    <w:p w14:paraId="54C17311" w14:textId="77777777" w:rsidR="001F49A9" w:rsidRPr="00C77A15" w:rsidRDefault="00E732C5" w:rsidP="00A2523E">
      <w:pPr>
        <w:pStyle w:val="Bezodstpw"/>
        <w:numPr>
          <w:ilvl w:val="0"/>
          <w:numId w:val="119"/>
        </w:numPr>
        <w:rPr>
          <w:rFonts w:eastAsia="Calibri"/>
        </w:rPr>
      </w:pPr>
      <w:r w:rsidRPr="00C77A15">
        <w:t>Rozporządzeni</w:t>
      </w:r>
      <w:r w:rsidR="00630292">
        <w:t>e</w:t>
      </w:r>
      <w:r w:rsidRPr="00C77A15">
        <w:t xml:space="preserve"> Rady Ministrów z dnia 30.04.2004 r. w sprawie dopuszczalnych wyrobów do stosowania w zakładach górniczych;</w:t>
      </w:r>
    </w:p>
    <w:p w14:paraId="1C6840CC" w14:textId="77777777" w:rsidR="001F49A9" w:rsidRPr="00C77A15" w:rsidRDefault="00E732C5" w:rsidP="00A2523E">
      <w:pPr>
        <w:pStyle w:val="Bezodstpw"/>
        <w:numPr>
          <w:ilvl w:val="0"/>
          <w:numId w:val="119"/>
        </w:numPr>
        <w:rPr>
          <w:rFonts w:eastAsia="Calibri"/>
        </w:rPr>
      </w:pPr>
      <w:r w:rsidRPr="00C77A15">
        <w:t>Rozporządzeni</w:t>
      </w:r>
      <w:r w:rsidR="00630292">
        <w:t>e</w:t>
      </w:r>
      <w:r w:rsidRPr="00C77A15">
        <w:t xml:space="preserve"> Ministra Gospodarki z dnia 28 marca 2013 r. w sprawie bezpieczeństwa i higieny pracy przy urządzeniach energetycznych;</w:t>
      </w:r>
    </w:p>
    <w:p w14:paraId="668AA1FB" w14:textId="77777777" w:rsidR="00CB6BF3" w:rsidRPr="00D45F42" w:rsidRDefault="00CB6BF3" w:rsidP="00A2523E">
      <w:pPr>
        <w:pStyle w:val="Bezodstpw"/>
        <w:numPr>
          <w:ilvl w:val="0"/>
          <w:numId w:val="119"/>
        </w:numPr>
        <w:rPr>
          <w:rFonts w:eastAsia="Calibri"/>
        </w:rPr>
      </w:pPr>
      <w:r w:rsidRPr="00CB6BF3">
        <w:rPr>
          <w:rFonts w:eastAsia="Calibri"/>
        </w:rPr>
        <w:t>Rozporządzeni</w:t>
      </w:r>
      <w:r w:rsidR="00630292">
        <w:rPr>
          <w:rFonts w:eastAsia="Calibri"/>
        </w:rPr>
        <w:t>e</w:t>
      </w:r>
      <w:r w:rsidRPr="00CB6BF3">
        <w:rPr>
          <w:rFonts w:eastAsia="Calibri"/>
        </w:rPr>
        <w:t xml:space="preserve"> Ministra Klimatu i Środowiska z dnia 1 lipca 2022 r. w sprawie szczegółowych zasad stwierdzania posiadania kwalifikacji przez osoby zajmujące się eksploatacją urządzeń, instalacji i sieci</w:t>
      </w:r>
      <w:r w:rsidR="00BC01FD">
        <w:rPr>
          <w:rFonts w:eastAsia="Calibri"/>
        </w:rPr>
        <w:t>.</w:t>
      </w:r>
    </w:p>
    <w:p w14:paraId="6F750C26" w14:textId="77777777" w:rsidR="001F49A9" w:rsidRPr="00C77A15" w:rsidRDefault="00E732C5" w:rsidP="00A2523E">
      <w:pPr>
        <w:pStyle w:val="Bezodstpw"/>
        <w:numPr>
          <w:ilvl w:val="0"/>
          <w:numId w:val="119"/>
        </w:numPr>
        <w:rPr>
          <w:rFonts w:eastAsia="Calibri"/>
        </w:rPr>
      </w:pPr>
      <w:r w:rsidRPr="00C77A15">
        <w:t>Ustaw</w:t>
      </w:r>
      <w:r w:rsidR="00630292">
        <w:t>a</w:t>
      </w:r>
      <w:r w:rsidRPr="00C77A15">
        <w:t xml:space="preserve"> z dnia 30.08.2002 r. o systemie oceny zgodności wraz z aktami wykonawczymi;</w:t>
      </w:r>
    </w:p>
    <w:p w14:paraId="785FF235" w14:textId="77777777" w:rsidR="00CB6BF3" w:rsidRPr="00C77A15" w:rsidRDefault="00CB6BF3" w:rsidP="00CB6BF3">
      <w:pPr>
        <w:pStyle w:val="Bezodstpw"/>
        <w:numPr>
          <w:ilvl w:val="0"/>
          <w:numId w:val="119"/>
        </w:numPr>
        <w:rPr>
          <w:rFonts w:eastAsia="Calibri"/>
        </w:rPr>
      </w:pPr>
      <w:r>
        <w:t>D</w:t>
      </w:r>
      <w:r w:rsidRPr="00C77A15">
        <w:t>yrektyw</w:t>
      </w:r>
      <w:r w:rsidR="00630292">
        <w:t>a</w:t>
      </w:r>
      <w:r w:rsidRPr="00C77A15">
        <w:t xml:space="preserve"> 2014/30/UE (EMC), implementowaną ustawą z dnia 13 kwietnia 2016 r. o kompatybilności elektromagnetycznej;</w:t>
      </w:r>
    </w:p>
    <w:p w14:paraId="13DBC462" w14:textId="77777777" w:rsidR="00C77A15" w:rsidRPr="00C77A15" w:rsidRDefault="00E732C5" w:rsidP="00A2523E">
      <w:pPr>
        <w:pStyle w:val="Bezodstpw"/>
        <w:numPr>
          <w:ilvl w:val="0"/>
          <w:numId w:val="119"/>
        </w:numPr>
        <w:rPr>
          <w:rFonts w:eastAsia="Calibri"/>
        </w:rPr>
      </w:pPr>
      <w:r w:rsidRPr="00C77A15">
        <w:t>Polskie Normy w zakresie realizacji całości zadania.</w:t>
      </w:r>
    </w:p>
    <w:p w14:paraId="71099115" w14:textId="77777777" w:rsidR="00C77A15" w:rsidRDefault="00C77A15" w:rsidP="00A2523E">
      <w:pPr>
        <w:pStyle w:val="Bezodstpw"/>
        <w:numPr>
          <w:ilvl w:val="0"/>
          <w:numId w:val="119"/>
        </w:numPr>
        <w:rPr>
          <w:rFonts w:eastAsia="Calibri"/>
        </w:rPr>
      </w:pPr>
      <w:r w:rsidRPr="001F49A9">
        <w:rPr>
          <w:rFonts w:eastAsia="Calibri"/>
        </w:rPr>
        <w:t>Zarządzenia Polskiej Grupy Górniczej S.A. i Dyrektora Oddziału oraz Instrukcjami obowiązującymi w Polskiej Grupie Górniczej S.A  Oddział KWK ROW.</w:t>
      </w:r>
    </w:p>
    <w:p w14:paraId="170FB649" w14:textId="77777777" w:rsidR="00BE2645" w:rsidRPr="00C77A15" w:rsidRDefault="00BE2645" w:rsidP="00A2523E">
      <w:pPr>
        <w:pStyle w:val="Bezodstpw"/>
        <w:ind w:left="1019"/>
        <w:rPr>
          <w:rFonts w:eastAsia="Calibri"/>
        </w:rPr>
      </w:pPr>
    </w:p>
    <w:p w14:paraId="50D0D879" w14:textId="77777777" w:rsidR="00602FAA"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770D7E82" w14:textId="77777777" w:rsidR="00602FAA" w:rsidRPr="00A96B0E" w:rsidRDefault="00602FAA" w:rsidP="00C77D28">
      <w:pPr>
        <w:pStyle w:val="Akapitzlist"/>
        <w:numPr>
          <w:ilvl w:val="0"/>
          <w:numId w:val="37"/>
        </w:numPr>
        <w:jc w:val="both"/>
        <w:rPr>
          <w:b/>
          <w:bCs/>
        </w:rPr>
      </w:pPr>
      <w:bookmarkStart w:id="67" w:name="_Toc67292094"/>
      <w:bookmarkStart w:id="68" w:name="_Hlk67824211"/>
      <w:bookmarkEnd w:id="66"/>
      <w:r w:rsidRPr="00A96B0E">
        <w:rPr>
          <w:b/>
          <w:bCs/>
        </w:rPr>
        <w:lastRenderedPageBreak/>
        <w:t>Wizja lokalna</w:t>
      </w:r>
      <w:bookmarkStart w:id="69" w:name="_Hlk67824164"/>
      <w:bookmarkEnd w:id="67"/>
      <w:r w:rsidR="001D420C" w:rsidRPr="00A96B0E">
        <w:rPr>
          <w:rFonts w:eastAsiaTheme="minorHAnsi"/>
          <w:b/>
          <w:bCs/>
        </w:rPr>
        <w:t>:</w:t>
      </w:r>
    </w:p>
    <w:p w14:paraId="5BBB3849" w14:textId="77777777" w:rsidR="00A96B0E" w:rsidRPr="00320E6C" w:rsidRDefault="00190A9A" w:rsidP="00A96B0E">
      <w:pPr>
        <w:pStyle w:val="Akapitzlist"/>
        <w:jc w:val="both"/>
      </w:pPr>
      <w:r w:rsidRPr="00320E6C">
        <w:t>Zamawiający umożliwi przed złożeniem oferty upoważnionym przedstawicielom Wykonawcy przeprowadzenie wizji lokalnej miejsc pracy, zapoznanie się z warunkami pracy w rejonach świadczenia usług. Przedmiotowa wizja może odbyć się na pisemny wniosek Wykonawcy</w:t>
      </w:r>
      <w:r w:rsidR="00320E6C" w:rsidRPr="00320E6C">
        <w:t>.</w:t>
      </w:r>
      <w:r w:rsidRPr="00320E6C">
        <w:t xml:space="preserve"> </w:t>
      </w:r>
      <w:r w:rsidR="00320E6C" w:rsidRPr="00320E6C">
        <w:t>Podczas wizji w terenie jest zakaz fotografowania i nagrywania, wszelkie pytania należy zadawać w formie pisemnej</w:t>
      </w:r>
      <w:r w:rsidRPr="00320E6C">
        <w:t>. Termin i czas jej dokonania należy uzgodnić i potwierdzić z</w:t>
      </w:r>
      <w:r w:rsidR="00BB428B" w:rsidRPr="00320E6C">
        <w:t xml:space="preserve"> Nadsztygarem Energetycznym</w:t>
      </w:r>
      <w:r w:rsidRPr="00320E6C">
        <w:t xml:space="preserve"> tel. 032 739 25 53.</w:t>
      </w:r>
    </w:p>
    <w:p w14:paraId="386B3A7C" w14:textId="77777777" w:rsidR="00190A9A" w:rsidRDefault="00190A9A" w:rsidP="00A96B0E">
      <w:pPr>
        <w:pStyle w:val="Akapitzlist"/>
        <w:jc w:val="both"/>
      </w:pPr>
    </w:p>
    <w:bookmarkEnd w:id="68"/>
    <w:p w14:paraId="04AF8B74" w14:textId="77777777" w:rsidR="00602FAA" w:rsidRPr="00A96B0E" w:rsidRDefault="001F655F" w:rsidP="00C77D28">
      <w:pPr>
        <w:pStyle w:val="Akapitzlist"/>
        <w:numPr>
          <w:ilvl w:val="0"/>
          <w:numId w:val="37"/>
        </w:numPr>
        <w:jc w:val="both"/>
        <w:rPr>
          <w:b/>
          <w:bCs/>
        </w:rPr>
      </w:pPr>
      <w:r>
        <w:rPr>
          <w:b/>
          <w:bCs/>
        </w:rPr>
        <w:t>Opis przedmiotu zamówienia</w:t>
      </w:r>
      <w:r w:rsidR="001D420C" w:rsidRPr="00A96B0E">
        <w:rPr>
          <w:rFonts w:eastAsiaTheme="minorHAnsi"/>
          <w:b/>
          <w:bCs/>
        </w:rPr>
        <w:t>:</w:t>
      </w:r>
    </w:p>
    <w:p w14:paraId="5D85A3E6" w14:textId="1C18A6C0" w:rsidR="00FF1E89" w:rsidRDefault="00FF1E89" w:rsidP="00C605E0">
      <w:pPr>
        <w:pStyle w:val="Akapitzlist"/>
        <w:numPr>
          <w:ilvl w:val="0"/>
          <w:numId w:val="89"/>
        </w:numPr>
        <w:jc w:val="both"/>
      </w:pPr>
      <w:r w:rsidRPr="00FF1E89">
        <w:t xml:space="preserve">Przedmiotem zamówienia jest dostawa sprężonego powietrza dla potrzeb PGG S.A. Oddział KWK ROW Ruch Jankowice ze sprężarki kontenerowej spalającej nadwyżki ujmowanego na kopalni metanu, </w:t>
      </w:r>
      <w:r w:rsidR="002B05D1" w:rsidRPr="00B2422B">
        <w:t>zabudowanej</w:t>
      </w:r>
      <w:r w:rsidR="002B05D1">
        <w:t xml:space="preserve"> </w:t>
      </w:r>
      <w:r w:rsidRPr="00FF1E89">
        <w:t xml:space="preserve">w rejonie Stacji Odmetanowania KWK ROW Ruch Jankowice. </w:t>
      </w:r>
    </w:p>
    <w:p w14:paraId="6AEDA8AF" w14:textId="77777777" w:rsidR="00FF1E89" w:rsidRDefault="00FF1E89" w:rsidP="00C605E0">
      <w:pPr>
        <w:pStyle w:val="Akapitzlist"/>
        <w:numPr>
          <w:ilvl w:val="0"/>
          <w:numId w:val="89"/>
        </w:numPr>
        <w:jc w:val="both"/>
      </w:pPr>
      <w:r w:rsidRPr="00FF1E89">
        <w:t xml:space="preserve">Dostawa sprężonego powietrza o ciśnieniu nominalnym wynoszącym 0,50 </w:t>
      </w:r>
      <w:proofErr w:type="spellStart"/>
      <w:r w:rsidRPr="00FF1E89">
        <w:t>MPa</w:t>
      </w:r>
      <w:proofErr w:type="spellEnd"/>
      <w:r w:rsidRPr="00FF1E89">
        <w:t xml:space="preserve">, jednak nie mniej niż 0,40 </w:t>
      </w:r>
      <w:proofErr w:type="spellStart"/>
      <w:r w:rsidRPr="00FF1E89">
        <w:t>MPa</w:t>
      </w:r>
      <w:proofErr w:type="spellEnd"/>
      <w:r w:rsidRPr="00FF1E89">
        <w:t xml:space="preserve">, odbywać się będzie do </w:t>
      </w:r>
      <w:r w:rsidRPr="00654425">
        <w:t xml:space="preserve">wskazanego kolektora zbiorczego sprężonego powietrza </w:t>
      </w:r>
      <w:r w:rsidR="008A4C97" w:rsidRPr="00654425">
        <w:t>mieszczącego się w rejonie szybu III KWK ROW Ruch Jankowice</w:t>
      </w:r>
      <w:r w:rsidR="008A4C97" w:rsidRPr="00FF1E89">
        <w:t xml:space="preserve"> </w:t>
      </w:r>
      <w:r w:rsidRPr="00FF1E89">
        <w:t>w ilościach</w:t>
      </w:r>
      <w:r w:rsidR="00654425">
        <w:t xml:space="preserve"> </w:t>
      </w:r>
      <w:r w:rsidRPr="00FF1E89">
        <w:t>minimum 2500 m</w:t>
      </w:r>
      <w:r w:rsidRPr="00C644AE">
        <w:rPr>
          <w:vertAlign w:val="superscript"/>
        </w:rPr>
        <w:t>3</w:t>
      </w:r>
      <w:r w:rsidRPr="00FF1E89">
        <w:t>/h</w:t>
      </w:r>
      <w:r>
        <w:t>.</w:t>
      </w:r>
    </w:p>
    <w:p w14:paraId="3A6D44A0" w14:textId="032E42EB" w:rsidR="00C644AE" w:rsidRDefault="00C644AE" w:rsidP="00C605E0">
      <w:pPr>
        <w:pStyle w:val="Akapitzlist"/>
        <w:numPr>
          <w:ilvl w:val="0"/>
          <w:numId w:val="89"/>
        </w:numPr>
        <w:jc w:val="both"/>
      </w:pPr>
      <w:r w:rsidRPr="00FF1E89">
        <w:t xml:space="preserve">W </w:t>
      </w:r>
      <w:r w:rsidR="00ED49CC">
        <w:t xml:space="preserve">ramach przedmiotu zamówienia, w </w:t>
      </w:r>
      <w:r w:rsidRPr="00FF1E89">
        <w:t>celu realizacji dostawy</w:t>
      </w:r>
      <w:r>
        <w:t xml:space="preserve"> sprężonego powietrza Wykonawca zobowiązany jest d</w:t>
      </w:r>
      <w:r w:rsidR="00654425">
        <w:t>o</w:t>
      </w:r>
      <w:r w:rsidR="002B05D1">
        <w:t xml:space="preserve"> </w:t>
      </w:r>
      <w:r w:rsidR="002B05D1" w:rsidRPr="00B2422B">
        <w:t>dostawy i</w:t>
      </w:r>
      <w:r w:rsidR="00B60D82">
        <w:t xml:space="preserve"> zabudowy instalacji, w skład któr</w:t>
      </w:r>
      <w:r w:rsidR="00957F3E">
        <w:t>ej</w:t>
      </w:r>
      <w:r w:rsidR="00B60D82">
        <w:t xml:space="preserve"> wchodz</w:t>
      </w:r>
      <w:r w:rsidR="00957F3E">
        <w:t>i</w:t>
      </w:r>
      <w:r>
        <w:t>:</w:t>
      </w:r>
    </w:p>
    <w:p w14:paraId="0CEE7C21" w14:textId="77777777" w:rsidR="00C644AE" w:rsidRDefault="00C644AE" w:rsidP="00C644AE">
      <w:pPr>
        <w:pStyle w:val="Akapitzlist"/>
        <w:numPr>
          <w:ilvl w:val="1"/>
          <w:numId w:val="89"/>
        </w:numPr>
        <w:jc w:val="both"/>
      </w:pPr>
      <w:r>
        <w:t>zabudow</w:t>
      </w:r>
      <w:r w:rsidR="00654425">
        <w:t>a</w:t>
      </w:r>
      <w:r>
        <w:t xml:space="preserve"> kontenerowego agregatu</w:t>
      </w:r>
      <w:r w:rsidRPr="00FF1E89">
        <w:t xml:space="preserve"> sprężarkow</w:t>
      </w:r>
      <w:r>
        <w:t>ego</w:t>
      </w:r>
      <w:r w:rsidRPr="00FF1E89">
        <w:t xml:space="preserve"> o wydajności minimalnej 2500</w:t>
      </w:r>
      <w:r w:rsidR="00654425">
        <w:t> </w:t>
      </w:r>
      <w:r w:rsidRPr="00FF1E89">
        <w:t>Nm</w:t>
      </w:r>
      <w:r w:rsidRPr="00C644AE">
        <w:rPr>
          <w:vertAlign w:val="superscript"/>
        </w:rPr>
        <w:t>3</w:t>
      </w:r>
      <w:r w:rsidRPr="00FF1E89">
        <w:t>/h i</w:t>
      </w:r>
      <w:r>
        <w:t> </w:t>
      </w:r>
      <w:r w:rsidRPr="00FF1E89">
        <w:t>mocy mechanicznej silnika zabudowanego nieprzekraczającej 400 kW, przy zużyciu CH4 do 1,7 Nm</w:t>
      </w:r>
      <w:r w:rsidRPr="00C644AE">
        <w:rPr>
          <w:vertAlign w:val="superscript"/>
        </w:rPr>
        <w:t>3</w:t>
      </w:r>
      <w:r w:rsidRPr="00FF1E89">
        <w:t>/min</w:t>
      </w:r>
      <w:r>
        <w:t>.;</w:t>
      </w:r>
    </w:p>
    <w:p w14:paraId="341CB4D6" w14:textId="77777777" w:rsidR="00FF1E89" w:rsidRDefault="00ED49CC" w:rsidP="00C644AE">
      <w:pPr>
        <w:pStyle w:val="Akapitzlist"/>
        <w:numPr>
          <w:ilvl w:val="1"/>
          <w:numId w:val="89"/>
        </w:numPr>
        <w:jc w:val="both"/>
      </w:pPr>
      <w:r>
        <w:t>a</w:t>
      </w:r>
      <w:r w:rsidR="00C644AE">
        <w:t xml:space="preserve">gregat </w:t>
      </w:r>
      <w:r w:rsidR="00FF1E89" w:rsidRPr="00FF1E89">
        <w:t>sprężark</w:t>
      </w:r>
      <w:r w:rsidR="00C644AE">
        <w:t>owy</w:t>
      </w:r>
      <w:r w:rsidR="00C30038">
        <w:t>, który</w:t>
      </w:r>
      <w:r w:rsidR="00FF1E89" w:rsidRPr="00FF1E89">
        <w:t xml:space="preserve"> należy pod</w:t>
      </w:r>
      <w:r w:rsidR="008A4C97">
        <w:t>łączy</w:t>
      </w:r>
      <w:r w:rsidR="00FF1E89" w:rsidRPr="00FF1E89">
        <w:t xml:space="preserve">ć </w:t>
      </w:r>
      <w:r w:rsidR="00FF1E89" w:rsidRPr="00654425">
        <w:t xml:space="preserve">do </w:t>
      </w:r>
      <w:r w:rsidR="008A4C97" w:rsidRPr="00654425">
        <w:t xml:space="preserve">kolektora zbiorczego sprężonego powietrza wykonanym </w:t>
      </w:r>
      <w:r w:rsidR="00FF1E89" w:rsidRPr="00654425">
        <w:t>rurociąg</w:t>
      </w:r>
      <w:r w:rsidR="008A4C97" w:rsidRPr="00654425">
        <w:t>iem</w:t>
      </w:r>
      <w:r w:rsidR="00FF1E89" w:rsidRPr="00654425">
        <w:t xml:space="preserve"> sprężon</w:t>
      </w:r>
      <w:r w:rsidR="00284C92" w:rsidRPr="00654425">
        <w:t>e</w:t>
      </w:r>
      <w:r w:rsidR="00FF1E89" w:rsidRPr="00654425">
        <w:t>go powietrza</w:t>
      </w:r>
      <w:r w:rsidR="008A4C97" w:rsidRPr="00654425">
        <w:t xml:space="preserve"> zgodnie z</w:t>
      </w:r>
      <w:r w:rsidRPr="00654425">
        <w:t> </w:t>
      </w:r>
      <w:r w:rsidR="008A4C97" w:rsidRPr="00654425">
        <w:t>obowiązującymi przepisami</w:t>
      </w:r>
      <w:r w:rsidR="00654425">
        <w:t>;</w:t>
      </w:r>
    </w:p>
    <w:p w14:paraId="4C524E15" w14:textId="77777777" w:rsidR="00FF1E89" w:rsidRPr="005F0C90" w:rsidRDefault="00ED49CC" w:rsidP="00C644AE">
      <w:pPr>
        <w:pStyle w:val="Akapitzlist"/>
        <w:numPr>
          <w:ilvl w:val="1"/>
          <w:numId w:val="89"/>
        </w:numPr>
        <w:jc w:val="both"/>
      </w:pPr>
      <w:r>
        <w:t>z</w:t>
      </w:r>
      <w:r w:rsidRPr="00FF1E89">
        <w:t>abud</w:t>
      </w:r>
      <w:r>
        <w:t>ow</w:t>
      </w:r>
      <w:r w:rsidR="00C30038">
        <w:t>a</w:t>
      </w:r>
      <w:r>
        <w:t xml:space="preserve"> </w:t>
      </w:r>
      <w:r w:rsidR="00C644AE">
        <w:t>n</w:t>
      </w:r>
      <w:r w:rsidR="00C644AE" w:rsidRPr="00FF1E89">
        <w:t xml:space="preserve">a kontenerze sprężarkowym </w:t>
      </w:r>
      <w:r w:rsidR="00FF1E89" w:rsidRPr="00FF1E89">
        <w:t>przewod</w:t>
      </w:r>
      <w:r w:rsidR="00C644AE">
        <w:t>ów</w:t>
      </w:r>
      <w:r w:rsidR="00FF1E89" w:rsidRPr="00FF1E89">
        <w:t xml:space="preserve"> wentylacyjn</w:t>
      </w:r>
      <w:r w:rsidR="00C644AE">
        <w:t>ych</w:t>
      </w:r>
      <w:r w:rsidR="00FF1E89" w:rsidRPr="00FF1E89">
        <w:t xml:space="preserve">, które </w:t>
      </w:r>
      <w:r w:rsidR="00FF1E89" w:rsidRPr="005F0C90">
        <w:t>umożliwiać będą odprowadzenie ciepłego powietrza wydzielającego się podczas ich pracy</w:t>
      </w:r>
      <w:r w:rsidR="00C30038">
        <w:t>;</w:t>
      </w:r>
      <w:r w:rsidR="00FF1E89" w:rsidRPr="005F0C90">
        <w:t xml:space="preserve"> </w:t>
      </w:r>
    </w:p>
    <w:p w14:paraId="0C8A5B64" w14:textId="44F2D39F" w:rsidR="00C30038" w:rsidRDefault="00FF1E89" w:rsidP="00C644AE">
      <w:pPr>
        <w:pStyle w:val="Akapitzlist"/>
        <w:numPr>
          <w:ilvl w:val="1"/>
          <w:numId w:val="89"/>
        </w:numPr>
        <w:jc w:val="both"/>
      </w:pPr>
      <w:r w:rsidRPr="005F0C90">
        <w:t>wybud</w:t>
      </w:r>
      <w:r w:rsidR="00C30038">
        <w:t>owanie</w:t>
      </w:r>
      <w:r w:rsidRPr="005F0C90">
        <w:t xml:space="preserve"> niezbędne</w:t>
      </w:r>
      <w:r w:rsidR="00C30038">
        <w:t>go</w:t>
      </w:r>
      <w:r w:rsidRPr="005F0C90">
        <w:t xml:space="preserve"> przyłącza gazowe</w:t>
      </w:r>
      <w:r w:rsidR="00C30038">
        <w:t>go</w:t>
      </w:r>
      <w:r w:rsidR="00077637">
        <w:t xml:space="preserve"> </w:t>
      </w:r>
      <w:r w:rsidR="00077637" w:rsidRPr="00C644AE">
        <w:t>o długości około 70m</w:t>
      </w:r>
      <w:r w:rsidRPr="005F0C90">
        <w:t>, elektryczne</w:t>
      </w:r>
      <w:r w:rsidR="00C30038">
        <w:t>go</w:t>
      </w:r>
      <w:r w:rsidRPr="005F0C90">
        <w:t xml:space="preserve"> pozwalające</w:t>
      </w:r>
      <w:r w:rsidR="00C30038">
        <w:t>go</w:t>
      </w:r>
      <w:r w:rsidRPr="005F0C90">
        <w:t xml:space="preserve"> zasilić silnik metanowy sprężarki</w:t>
      </w:r>
      <w:r w:rsidR="00077637">
        <w:t xml:space="preserve"> </w:t>
      </w:r>
      <w:r w:rsidR="00077637" w:rsidRPr="00C644AE">
        <w:t>o długości około 70m</w:t>
      </w:r>
      <w:r w:rsidRPr="005F0C90">
        <w:t xml:space="preserve"> oraz</w:t>
      </w:r>
      <w:r w:rsidR="00077637">
        <w:t xml:space="preserve"> </w:t>
      </w:r>
      <w:r w:rsidR="00077637" w:rsidRPr="00C644AE">
        <w:t>przyłącz</w:t>
      </w:r>
      <w:r w:rsidR="00C30038">
        <w:t>a</w:t>
      </w:r>
      <w:r w:rsidR="00077637" w:rsidRPr="00C644AE">
        <w:t xml:space="preserve"> </w:t>
      </w:r>
      <w:r w:rsidR="0037691D" w:rsidRPr="00C644AE">
        <w:t xml:space="preserve">sprężonego </w:t>
      </w:r>
      <w:r w:rsidR="00077637" w:rsidRPr="00C644AE">
        <w:t>powietrz</w:t>
      </w:r>
      <w:r w:rsidR="0037691D" w:rsidRPr="00C644AE">
        <w:t>a</w:t>
      </w:r>
      <w:r w:rsidR="00077637" w:rsidRPr="00C644AE">
        <w:t xml:space="preserve"> o</w:t>
      </w:r>
      <w:r w:rsidR="00C644AE">
        <w:t> </w:t>
      </w:r>
      <w:r w:rsidR="00077637" w:rsidRPr="00C644AE">
        <w:t xml:space="preserve">długości około </w:t>
      </w:r>
      <w:r w:rsidR="00AC36AD" w:rsidRPr="006E2A8A">
        <w:t>70m i podłączenie do sieci</w:t>
      </w:r>
      <w:r w:rsidR="00AC36AD">
        <w:t xml:space="preserve"> </w:t>
      </w:r>
      <w:r w:rsidR="00077637" w:rsidRPr="00C644AE">
        <w:t>celem</w:t>
      </w:r>
      <w:r w:rsidRPr="00C644AE">
        <w:t xml:space="preserve"> dostarc</w:t>
      </w:r>
      <w:r w:rsidR="00077637" w:rsidRPr="00C644AE">
        <w:t>zenia</w:t>
      </w:r>
      <w:r w:rsidRPr="00C644AE">
        <w:t xml:space="preserve"> sprężone</w:t>
      </w:r>
      <w:r w:rsidR="00077637" w:rsidRPr="00C644AE">
        <w:t>go</w:t>
      </w:r>
      <w:r w:rsidRPr="00C644AE">
        <w:t xml:space="preserve"> powietrz</w:t>
      </w:r>
      <w:r w:rsidR="00077637" w:rsidRPr="00C644AE">
        <w:t>a</w:t>
      </w:r>
      <w:r w:rsidR="00C30038">
        <w:t>;</w:t>
      </w:r>
    </w:p>
    <w:p w14:paraId="32E0C40D" w14:textId="77777777" w:rsidR="00FF1E89" w:rsidRPr="005F0C90" w:rsidRDefault="00C30038" w:rsidP="00C644AE">
      <w:pPr>
        <w:pStyle w:val="Akapitzlist"/>
        <w:numPr>
          <w:ilvl w:val="1"/>
          <w:numId w:val="89"/>
        </w:numPr>
        <w:jc w:val="both"/>
      </w:pPr>
      <w:r>
        <w:t>n</w:t>
      </w:r>
      <w:r w:rsidR="00FF1E89" w:rsidRPr="005F0C90">
        <w:t xml:space="preserve">ależy zabudować liczniki energii elektrycznej, pozwalające ewidencjonować ilość zużytej energii elektrycznej. </w:t>
      </w:r>
    </w:p>
    <w:p w14:paraId="73CDED74" w14:textId="77777777" w:rsidR="00FF1E89" w:rsidRDefault="00FF1E89" w:rsidP="00C605E0">
      <w:pPr>
        <w:pStyle w:val="Akapitzlist"/>
        <w:numPr>
          <w:ilvl w:val="0"/>
          <w:numId w:val="89"/>
        </w:numPr>
        <w:jc w:val="both"/>
      </w:pPr>
      <w:r w:rsidRPr="00FF1E89">
        <w:t>Wykonawca zapewni elektroniczne oprzyrządowanie sprężarki zabudowanej w kontenerze (centralny sterownik czuwający nad sekwencyjną pracą)</w:t>
      </w:r>
      <w:r w:rsidR="00C30038">
        <w:t>.</w:t>
      </w:r>
      <w:r w:rsidRPr="00FF1E89">
        <w:t xml:space="preserve"> Wykonawca umożliwi i wykona również cyfrową wizualizację danych, dotyczących parametrów pracy sprężarki wraz z ich archiwizacją z</w:t>
      </w:r>
      <w:r w:rsidR="00C30038">
        <w:t>a</w:t>
      </w:r>
      <w:r w:rsidRPr="00FF1E89">
        <w:t xml:space="preserve"> okres </w:t>
      </w:r>
      <w:r w:rsidRPr="000E2197">
        <w:t>minimum 1 m-c z interwałem minimum godzinnym. Ponadto Wykonawca zapewni zdalny monitoring pracy tych maszyn</w:t>
      </w:r>
      <w:r w:rsidRPr="00FF1E89">
        <w:t xml:space="preserve">. </w:t>
      </w:r>
    </w:p>
    <w:p w14:paraId="3E1B66F6" w14:textId="673FB423" w:rsidR="00FF1E89" w:rsidRDefault="00FF1E89" w:rsidP="00C605E0">
      <w:pPr>
        <w:pStyle w:val="Akapitzlist"/>
        <w:numPr>
          <w:ilvl w:val="0"/>
          <w:numId w:val="89"/>
        </w:numPr>
        <w:jc w:val="both"/>
      </w:pPr>
      <w:r w:rsidRPr="00FF1E89">
        <w:t>Wszystkie wymienione urządzenia i oprzyrządowanie niezbędne do prawidłowego funkcjonowania kontenerowej stacji</w:t>
      </w:r>
      <w:r w:rsidR="00AC36AD">
        <w:t xml:space="preserve"> </w:t>
      </w:r>
      <w:r w:rsidR="00AC36AD" w:rsidRPr="0078604E">
        <w:t>sprężarkowej</w:t>
      </w:r>
      <w:r w:rsidRPr="00FF1E89">
        <w:t>, a wymienione w niniejszym Zakresie Rzeczowym Przedmiotu Zamówienia będą sprawne</w:t>
      </w:r>
      <w:r w:rsidR="00CB6BF3">
        <w:t>,</w:t>
      </w:r>
      <w:r w:rsidRPr="00FF1E89">
        <w:t xml:space="preserve"> a Wykonawca dostarczy je we własnym zakresie w ramach </w:t>
      </w:r>
      <w:r w:rsidR="00C644AE">
        <w:t xml:space="preserve">ceny za </w:t>
      </w:r>
      <w:r w:rsidRPr="00FF1E89">
        <w:t>dostaw</w:t>
      </w:r>
      <w:r w:rsidR="00C644AE">
        <w:t>ę</w:t>
      </w:r>
      <w:r w:rsidRPr="00FF1E89">
        <w:t xml:space="preserve"> sprężonego powietrza. </w:t>
      </w:r>
    </w:p>
    <w:p w14:paraId="3C49D3E5" w14:textId="77777777" w:rsidR="00FF1E89" w:rsidRDefault="00FF1E89" w:rsidP="00C605E0">
      <w:pPr>
        <w:pStyle w:val="Akapitzlist"/>
        <w:numPr>
          <w:ilvl w:val="0"/>
          <w:numId w:val="89"/>
        </w:numPr>
        <w:jc w:val="both"/>
      </w:pPr>
      <w:r w:rsidRPr="00FF1E89">
        <w:t xml:space="preserve">Wszystkie roboty transportowe (w tym na terenie zakładu) jak i montażowe, Wykonawca wykona we własnym zakresie i przy użyciu własnego sprzętu. </w:t>
      </w:r>
    </w:p>
    <w:p w14:paraId="7752BA93" w14:textId="77777777" w:rsidR="00FF1E89" w:rsidRDefault="00FF1E89" w:rsidP="00C605E0">
      <w:pPr>
        <w:pStyle w:val="Akapitzlist"/>
        <w:numPr>
          <w:ilvl w:val="0"/>
          <w:numId w:val="89"/>
        </w:numPr>
        <w:jc w:val="both"/>
      </w:pPr>
      <w:r w:rsidRPr="00FF1E89">
        <w:t xml:space="preserve">Wykonawca zapewni opracowanie stosownych dokumentacji technicznych w branży budowlanej, </w:t>
      </w:r>
      <w:r w:rsidR="00C30038" w:rsidRPr="00C30038">
        <w:t>mechanicznej</w:t>
      </w:r>
      <w:r w:rsidR="00C30038" w:rsidRPr="00FF1E89">
        <w:t xml:space="preserve"> i</w:t>
      </w:r>
      <w:r w:rsidR="00C30038">
        <w:t xml:space="preserve"> </w:t>
      </w:r>
      <w:r w:rsidR="00C30038" w:rsidRPr="00FF1E89">
        <w:t>elektrycznej</w:t>
      </w:r>
      <w:r w:rsidR="00C30038">
        <w:t>,</w:t>
      </w:r>
      <w:r w:rsidR="00C30038" w:rsidRPr="00FF1E89">
        <w:t xml:space="preserve"> </w:t>
      </w:r>
      <w:r w:rsidRPr="00FF1E89">
        <w:t>podłączenia gazu,</w:t>
      </w:r>
      <w:r w:rsidR="00077637">
        <w:t xml:space="preserve"> </w:t>
      </w:r>
      <w:r w:rsidR="00077637" w:rsidRPr="00C30038">
        <w:t>podłączenia sprężonego powietrza,</w:t>
      </w:r>
      <w:r w:rsidRPr="00C30038">
        <w:t xml:space="preserve"> </w:t>
      </w:r>
      <w:r w:rsidRPr="00FF1E89">
        <w:t>zgodnie z obowiązującymi przepisami Prawa Budowlanego i Górniczego oraz dokona wszystkich niezbędnych uzgodnień i ustaleń w odpowiednich urzędach (łącznie z</w:t>
      </w:r>
      <w:r w:rsidR="00ED49CC">
        <w:t> </w:t>
      </w:r>
      <w:r w:rsidRPr="00FF1E89">
        <w:t xml:space="preserve">uzyskaniem ewentualnych pozwoleń na budowę, jeśli będą konieczne). </w:t>
      </w:r>
    </w:p>
    <w:p w14:paraId="3BCC970F" w14:textId="77777777" w:rsidR="00FF1E89" w:rsidRDefault="00FF1E89" w:rsidP="00C605E0">
      <w:pPr>
        <w:pStyle w:val="Akapitzlist"/>
        <w:numPr>
          <w:ilvl w:val="0"/>
          <w:numId w:val="89"/>
        </w:numPr>
        <w:jc w:val="both"/>
      </w:pPr>
      <w:r w:rsidRPr="00FF1E89">
        <w:lastRenderedPageBreak/>
        <w:t xml:space="preserve">Powietrze wtłaczane do sieci powinno być pozbawione zanieczyszczeń stałych oraz uzdatnione, tzn. pozbawione substancji oleistych. </w:t>
      </w:r>
    </w:p>
    <w:p w14:paraId="32CBE574" w14:textId="1A4701B4" w:rsidR="00FF1E89" w:rsidRDefault="00FF1E89" w:rsidP="00C605E0">
      <w:pPr>
        <w:pStyle w:val="Akapitzlist"/>
        <w:numPr>
          <w:ilvl w:val="0"/>
          <w:numId w:val="89"/>
        </w:numPr>
        <w:jc w:val="both"/>
      </w:pPr>
      <w:r w:rsidRPr="00FF1E89">
        <w:t xml:space="preserve">Wykonawca zobowiąże się w czasie trwania umowy do  nadzoru pracy swoich urządzeń, dostarczania na własny koszt wszystkich niezbędnych materiałów eksploatacyjnych, zapewnienia serwisu i przeprowadzania okresowych oraz kapitalnych przeglądów i napraw. </w:t>
      </w:r>
    </w:p>
    <w:p w14:paraId="532E6629" w14:textId="77777777" w:rsidR="00FF1E89" w:rsidRDefault="00FF1E89" w:rsidP="00C605E0">
      <w:pPr>
        <w:pStyle w:val="Akapitzlist"/>
        <w:numPr>
          <w:ilvl w:val="0"/>
          <w:numId w:val="89"/>
        </w:numPr>
        <w:jc w:val="both"/>
      </w:pPr>
      <w:r w:rsidRPr="00FF1E89">
        <w:t xml:space="preserve">Wykonawca w ramach dostawy zapewni </w:t>
      </w:r>
      <w:r w:rsidRPr="00891299">
        <w:t>pełną 24-godzinną obsługę serwisową, łącznie z zapewnieniem pełnego asortymentu części zamiennych wraz z kosztami dojazdu i transportu części do PGG S.A. Oddział KWK ROW Ruch Jankowice.</w:t>
      </w:r>
      <w:r w:rsidRPr="00FF1E89">
        <w:t xml:space="preserve"> Reakcja na awari</w:t>
      </w:r>
      <w:r w:rsidR="008A1088">
        <w:t>e</w:t>
      </w:r>
      <w:r w:rsidRPr="00FF1E89">
        <w:t xml:space="preserve">, tj. przybycie przedstawiciela serwisu, nie będzie dłuższa niż </w:t>
      </w:r>
      <w:r w:rsidR="008A1088">
        <w:t>5</w:t>
      </w:r>
      <w:r>
        <w:t> </w:t>
      </w:r>
      <w:r w:rsidRPr="00FF1E89">
        <w:t xml:space="preserve">godzin od momentu jej </w:t>
      </w:r>
      <w:r w:rsidR="008A1088">
        <w:t>wystąpienia</w:t>
      </w:r>
      <w:r w:rsidRPr="00FF1E89">
        <w:t xml:space="preserve">. </w:t>
      </w:r>
    </w:p>
    <w:p w14:paraId="361216A0" w14:textId="77777777" w:rsidR="00FF1E89" w:rsidRDefault="00FF1E89" w:rsidP="00C605E0">
      <w:pPr>
        <w:pStyle w:val="Akapitzlist"/>
        <w:numPr>
          <w:ilvl w:val="0"/>
          <w:numId w:val="89"/>
        </w:numPr>
        <w:jc w:val="both"/>
      </w:pPr>
      <w:r w:rsidRPr="00FF1E89">
        <w:t>Zamawiający w miarę posiadanych nadwyżek, zapewni na własny koszt dostawę gazu z</w:t>
      </w:r>
      <w:r>
        <w:t> </w:t>
      </w:r>
      <w:r w:rsidRPr="00FF1E89">
        <w:t xml:space="preserve">odmetanowania kopalni dla zainstalowanej sprężarki. Zamawiający nie gwarantuje pewności dostaw. </w:t>
      </w:r>
    </w:p>
    <w:p w14:paraId="6EFAC8E5" w14:textId="77777777" w:rsidR="00FF1E89" w:rsidRDefault="00FF1E89" w:rsidP="00C605E0">
      <w:pPr>
        <w:pStyle w:val="Akapitzlist"/>
        <w:numPr>
          <w:ilvl w:val="0"/>
          <w:numId w:val="89"/>
        </w:numPr>
        <w:jc w:val="both"/>
      </w:pPr>
      <w:r w:rsidRPr="00FF1E89">
        <w:t>Wykonawca określi cenę jednostkową dostawy sprężonego powietrza w przeliczeniu na</w:t>
      </w:r>
      <w:r w:rsidR="00CB6BF3">
        <w:t> </w:t>
      </w:r>
      <w:r w:rsidRPr="00FF1E89">
        <w:t>1</w:t>
      </w:r>
      <w:r>
        <w:t> </w:t>
      </w:r>
      <w:r w:rsidRPr="00FF1E89">
        <w:t>tys.m</w:t>
      </w:r>
      <w:r w:rsidRPr="00CB6BF3">
        <w:rPr>
          <w:vertAlign w:val="superscript"/>
        </w:rPr>
        <w:t>3</w:t>
      </w:r>
      <w:r w:rsidRPr="00FF1E89">
        <w:t>. Cena nie będzie uwzględniała zużywanego metanu</w:t>
      </w:r>
      <w:r w:rsidR="008A1088">
        <w:t xml:space="preserve"> i energii elektrycznej</w:t>
      </w:r>
      <w:r w:rsidRPr="00FF1E89">
        <w:t>. Winny być wliczone wszystkie koszty poniesione przez Wykonawcę w celu przygotowania i</w:t>
      </w:r>
      <w:r w:rsidR="009E7D6B">
        <w:t> </w:t>
      </w:r>
      <w:r w:rsidRPr="00FF1E89">
        <w:t xml:space="preserve">uruchomienia dostawy powietrza wraz z wszystkimi niezbędnymi dokumentacjami, dostarczonymi urządzeniami, przyłączami oraz koszty związane z pełną obsługą serwisową w całym okresie obowiązywania umowy. </w:t>
      </w:r>
    </w:p>
    <w:p w14:paraId="25F9F20D" w14:textId="77777777" w:rsidR="00FF1E89" w:rsidRDefault="00FF1E89" w:rsidP="00C605E0">
      <w:pPr>
        <w:pStyle w:val="Akapitzlist"/>
        <w:numPr>
          <w:ilvl w:val="0"/>
          <w:numId w:val="89"/>
        </w:numPr>
        <w:jc w:val="both"/>
      </w:pPr>
      <w:r w:rsidRPr="00FF1E89">
        <w:t xml:space="preserve">Sprężarka musi mieć możliwość współpracy na wspólną sieć z obecnie zabudowanymi sprężarkami zasilanymi energią elektryczną. </w:t>
      </w:r>
    </w:p>
    <w:p w14:paraId="00C7B61E" w14:textId="77777777" w:rsidR="00FF1E89" w:rsidRDefault="00FF1E89" w:rsidP="00C605E0">
      <w:pPr>
        <w:pStyle w:val="Akapitzlist"/>
        <w:numPr>
          <w:ilvl w:val="0"/>
          <w:numId w:val="89"/>
        </w:numPr>
        <w:jc w:val="both"/>
      </w:pPr>
      <w:r w:rsidRPr="00FF1E89">
        <w:t xml:space="preserve">Wykonanie wszelkich odpowiednich odbiorów i kontroli przeciwporażeniowych zabudowanych urządzeń leży po stronie Wykonawcy. </w:t>
      </w:r>
    </w:p>
    <w:p w14:paraId="08A244C4" w14:textId="77777777" w:rsidR="00FF1E89" w:rsidRDefault="00FF1E89" w:rsidP="00C605E0">
      <w:pPr>
        <w:pStyle w:val="Akapitzlist"/>
        <w:numPr>
          <w:ilvl w:val="0"/>
          <w:numId w:val="89"/>
        </w:numPr>
        <w:jc w:val="both"/>
      </w:pPr>
      <w:r w:rsidRPr="00FF1E89">
        <w:t>Zabudowa sprężarki nie pogorszy stanu środowiska. Zabudowane urządzania będą spełniały standardy obowiązujące w zakresie prawa ochrony środowiska. Hałas emitowany przez urządzenia do środowiska nie spowoduje przekroczenia obowiązujących norm w</w:t>
      </w:r>
      <w:r>
        <w:t> </w:t>
      </w:r>
      <w:r w:rsidRPr="00FF1E89">
        <w:t xml:space="preserve">środowisku. </w:t>
      </w:r>
    </w:p>
    <w:p w14:paraId="5434B898" w14:textId="77777777" w:rsidR="00FF1E89" w:rsidRDefault="00FF1E89" w:rsidP="00C605E0">
      <w:pPr>
        <w:pStyle w:val="Akapitzlist"/>
        <w:numPr>
          <w:ilvl w:val="0"/>
          <w:numId w:val="89"/>
        </w:numPr>
        <w:jc w:val="both"/>
      </w:pPr>
      <w:r w:rsidRPr="00FF1E89">
        <w:t xml:space="preserve">Wykonawca wykona wizualizację parametrów sieci sprężonego powietrza to jest: </w:t>
      </w:r>
    </w:p>
    <w:p w14:paraId="059A76B4" w14:textId="77777777" w:rsidR="00FF1E89" w:rsidRDefault="00FF1E89" w:rsidP="00C605E0">
      <w:pPr>
        <w:pStyle w:val="Akapitzlist"/>
        <w:numPr>
          <w:ilvl w:val="0"/>
          <w:numId w:val="90"/>
        </w:numPr>
        <w:jc w:val="both"/>
      </w:pPr>
      <w:r w:rsidRPr="00FF1E89">
        <w:t xml:space="preserve">ciśnienie, </w:t>
      </w:r>
    </w:p>
    <w:p w14:paraId="11C87A29" w14:textId="77777777" w:rsidR="00FF1E89" w:rsidRDefault="00FF1E89" w:rsidP="00C605E0">
      <w:pPr>
        <w:pStyle w:val="Akapitzlist"/>
        <w:numPr>
          <w:ilvl w:val="0"/>
          <w:numId w:val="90"/>
        </w:numPr>
        <w:jc w:val="both"/>
      </w:pPr>
      <w:r w:rsidRPr="00FF1E89">
        <w:t xml:space="preserve">przepływ z zabudowanej sprężarki, </w:t>
      </w:r>
    </w:p>
    <w:p w14:paraId="53033529" w14:textId="77777777" w:rsidR="00FF1E89" w:rsidRPr="00FF1E89" w:rsidRDefault="00FF1E89" w:rsidP="00C605E0">
      <w:pPr>
        <w:pStyle w:val="Akapitzlist"/>
        <w:numPr>
          <w:ilvl w:val="0"/>
          <w:numId w:val="90"/>
        </w:numPr>
        <w:jc w:val="both"/>
      </w:pPr>
      <w:r w:rsidRPr="00FF1E89">
        <w:t xml:space="preserve">zużycie sprężonego powietrza oraz energii elektrycznej. </w:t>
      </w:r>
    </w:p>
    <w:p w14:paraId="3D1B3D90" w14:textId="77777777" w:rsidR="00FF1E89" w:rsidRDefault="00FF1E89" w:rsidP="009E7D6B">
      <w:pPr>
        <w:pStyle w:val="Akapitzlist"/>
        <w:numPr>
          <w:ilvl w:val="0"/>
          <w:numId w:val="89"/>
        </w:numPr>
        <w:tabs>
          <w:tab w:val="left" w:pos="426"/>
        </w:tabs>
        <w:jc w:val="both"/>
      </w:pPr>
      <w:r w:rsidRPr="00FF1E89">
        <w:t xml:space="preserve">Wszystkie dostarczone urządzenia w dniu dostawy muszą spełniać obowiązujące przepisy oraz posiadać oznaczenie CE, gwarantujące ich zgodność z normami europejskimi jak również posiadać dokumentację techniczną niezbędną do przeprowadzenia stosownych odbiorów technicznych. </w:t>
      </w:r>
    </w:p>
    <w:p w14:paraId="591584B8" w14:textId="77777777" w:rsidR="00FF1E89" w:rsidRPr="009E7D6B" w:rsidRDefault="00FF1E89" w:rsidP="009E7D6B">
      <w:pPr>
        <w:pStyle w:val="Akapitzlist"/>
        <w:numPr>
          <w:ilvl w:val="0"/>
          <w:numId w:val="89"/>
        </w:numPr>
        <w:tabs>
          <w:tab w:val="left" w:pos="426"/>
        </w:tabs>
        <w:ind w:left="284" w:hanging="284"/>
        <w:jc w:val="both"/>
      </w:pPr>
      <w:r w:rsidRPr="00615843">
        <w:t>Ilość wyprod</w:t>
      </w:r>
      <w:r w:rsidRPr="00D61F4C">
        <w:t xml:space="preserve">ukowanego powietrza (tys. m3) będzie rozliczana w oparciu </w:t>
      </w:r>
      <w:r w:rsidR="009E7D6B">
        <w:t>o</w:t>
      </w:r>
      <w:r w:rsidRPr="00D61F4C">
        <w:t xml:space="preserve"> </w:t>
      </w:r>
      <w:r w:rsidRPr="00A40DD8">
        <w:t xml:space="preserve">układy pomiarowe rzeczywistego przepływu sprężonego powietrza zainstalowane przez Wykonawcę. Układy te powinien być wykonane na bazie przepływomierzy sprężonego powietrza i uwzględniać wartość wymaganego ciśnienia. </w:t>
      </w:r>
    </w:p>
    <w:p w14:paraId="299164A8" w14:textId="77777777" w:rsidR="00FF1E89" w:rsidRDefault="00FF1E89" w:rsidP="009E7D6B">
      <w:pPr>
        <w:pStyle w:val="Akapitzlist"/>
        <w:numPr>
          <w:ilvl w:val="0"/>
          <w:numId w:val="89"/>
        </w:numPr>
        <w:tabs>
          <w:tab w:val="left" w:pos="426"/>
        </w:tabs>
        <w:ind w:left="284" w:hanging="284"/>
        <w:jc w:val="both"/>
      </w:pPr>
      <w:r w:rsidRPr="00A40DD8">
        <w:t>Wymagania parametry techniczno-użytkowe</w:t>
      </w:r>
      <w:r w:rsidR="00764023">
        <w: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593"/>
        <w:gridCol w:w="3487"/>
      </w:tblGrid>
      <w:tr w:rsidR="00FF1E89" w:rsidRPr="00C644AE" w14:paraId="3F10D50F" w14:textId="77777777" w:rsidTr="00C644AE">
        <w:trPr>
          <w:trHeight w:val="280"/>
          <w:tblHeader/>
        </w:trPr>
        <w:tc>
          <w:tcPr>
            <w:tcW w:w="850" w:type="dxa"/>
          </w:tcPr>
          <w:p w14:paraId="2F7F957C" w14:textId="77777777" w:rsidR="00FF1E89" w:rsidRPr="00C644AE" w:rsidRDefault="00FF1E89" w:rsidP="00764023">
            <w:pPr>
              <w:jc w:val="center"/>
              <w:rPr>
                <w:b/>
                <w:bCs/>
                <w:sz w:val="24"/>
                <w:szCs w:val="24"/>
              </w:rPr>
            </w:pPr>
            <w:r w:rsidRPr="00C644AE">
              <w:rPr>
                <w:b/>
                <w:bCs/>
                <w:sz w:val="24"/>
                <w:szCs w:val="24"/>
              </w:rPr>
              <w:t>Lp.</w:t>
            </w:r>
          </w:p>
        </w:tc>
        <w:tc>
          <w:tcPr>
            <w:tcW w:w="4593" w:type="dxa"/>
          </w:tcPr>
          <w:p w14:paraId="4C9671C4" w14:textId="77777777" w:rsidR="00FF1E89" w:rsidRPr="00C644AE" w:rsidRDefault="00FF1E89" w:rsidP="00764023">
            <w:pPr>
              <w:jc w:val="center"/>
              <w:rPr>
                <w:b/>
                <w:bCs/>
                <w:sz w:val="24"/>
                <w:szCs w:val="24"/>
              </w:rPr>
            </w:pPr>
            <w:r w:rsidRPr="00C644AE">
              <w:rPr>
                <w:b/>
                <w:bCs/>
                <w:sz w:val="24"/>
                <w:szCs w:val="24"/>
              </w:rPr>
              <w:t>Opis</w:t>
            </w:r>
          </w:p>
        </w:tc>
        <w:tc>
          <w:tcPr>
            <w:tcW w:w="3487" w:type="dxa"/>
          </w:tcPr>
          <w:p w14:paraId="42973D20" w14:textId="77777777" w:rsidR="00FF1E89" w:rsidRPr="00C644AE" w:rsidRDefault="00FF1E89" w:rsidP="00764023">
            <w:pPr>
              <w:jc w:val="center"/>
              <w:rPr>
                <w:b/>
                <w:bCs/>
                <w:sz w:val="24"/>
                <w:szCs w:val="24"/>
              </w:rPr>
            </w:pPr>
            <w:r w:rsidRPr="00C644AE">
              <w:rPr>
                <w:b/>
                <w:bCs/>
                <w:sz w:val="24"/>
                <w:szCs w:val="24"/>
              </w:rPr>
              <w:t>Wymagane przez zamawiającego</w:t>
            </w:r>
          </w:p>
        </w:tc>
      </w:tr>
      <w:tr w:rsidR="00FF1E89" w:rsidRPr="00C644AE" w14:paraId="0871E9B1" w14:textId="77777777" w:rsidTr="00C644AE">
        <w:trPr>
          <w:trHeight w:val="100"/>
          <w:tblHeader/>
        </w:trPr>
        <w:tc>
          <w:tcPr>
            <w:tcW w:w="8930" w:type="dxa"/>
            <w:gridSpan w:val="3"/>
          </w:tcPr>
          <w:p w14:paraId="03CA7187" w14:textId="77777777" w:rsidR="00FF1E89" w:rsidRPr="00C644AE" w:rsidRDefault="00FF1E89" w:rsidP="00764023">
            <w:pPr>
              <w:jc w:val="center"/>
              <w:rPr>
                <w:b/>
                <w:bCs/>
                <w:sz w:val="24"/>
                <w:szCs w:val="24"/>
              </w:rPr>
            </w:pPr>
            <w:r w:rsidRPr="00C644AE">
              <w:rPr>
                <w:b/>
                <w:bCs/>
                <w:sz w:val="24"/>
                <w:szCs w:val="24"/>
              </w:rPr>
              <w:t>WYMAGANIA DLA REALIZACJI DOSTAWY SPRĘŻONEGO POWIETRZA</w:t>
            </w:r>
          </w:p>
        </w:tc>
      </w:tr>
      <w:tr w:rsidR="00FF1E89" w:rsidRPr="00764023" w14:paraId="632CEF75" w14:textId="77777777" w:rsidTr="00764023">
        <w:trPr>
          <w:trHeight w:val="280"/>
        </w:trPr>
        <w:tc>
          <w:tcPr>
            <w:tcW w:w="850" w:type="dxa"/>
          </w:tcPr>
          <w:p w14:paraId="151ECDC5" w14:textId="77777777" w:rsidR="00FF1E89" w:rsidRPr="00764023" w:rsidRDefault="00FF1E89" w:rsidP="00FF1E89">
            <w:pPr>
              <w:jc w:val="both"/>
              <w:rPr>
                <w:sz w:val="24"/>
                <w:szCs w:val="24"/>
              </w:rPr>
            </w:pPr>
            <w:r w:rsidRPr="00764023">
              <w:rPr>
                <w:sz w:val="24"/>
                <w:szCs w:val="24"/>
              </w:rPr>
              <w:t xml:space="preserve">1. </w:t>
            </w:r>
          </w:p>
        </w:tc>
        <w:tc>
          <w:tcPr>
            <w:tcW w:w="4593" w:type="dxa"/>
          </w:tcPr>
          <w:p w14:paraId="59C8C752" w14:textId="77777777" w:rsidR="00FF1E89" w:rsidRPr="00764023" w:rsidRDefault="00FF1E89" w:rsidP="00FF1E89">
            <w:pPr>
              <w:jc w:val="both"/>
              <w:rPr>
                <w:sz w:val="24"/>
                <w:szCs w:val="24"/>
              </w:rPr>
            </w:pPr>
            <w:r w:rsidRPr="00764023">
              <w:rPr>
                <w:sz w:val="24"/>
                <w:szCs w:val="24"/>
              </w:rPr>
              <w:t xml:space="preserve">Dostawa sprężonego powietrza ze sprężarki metanowej o ciśnieniu: </w:t>
            </w:r>
          </w:p>
        </w:tc>
        <w:tc>
          <w:tcPr>
            <w:tcW w:w="3487" w:type="dxa"/>
          </w:tcPr>
          <w:p w14:paraId="06937CF1" w14:textId="77777777" w:rsidR="00FF1E89" w:rsidRPr="00764023" w:rsidRDefault="00FF1E89" w:rsidP="00FF1E89">
            <w:pPr>
              <w:jc w:val="both"/>
              <w:rPr>
                <w:sz w:val="24"/>
                <w:szCs w:val="24"/>
              </w:rPr>
            </w:pPr>
            <w:r w:rsidRPr="00764023">
              <w:rPr>
                <w:sz w:val="24"/>
                <w:szCs w:val="24"/>
              </w:rPr>
              <w:t xml:space="preserve">0,4 - 0,5 </w:t>
            </w:r>
            <w:proofErr w:type="spellStart"/>
            <w:r w:rsidRPr="00764023">
              <w:rPr>
                <w:sz w:val="24"/>
                <w:szCs w:val="24"/>
              </w:rPr>
              <w:t>MPa</w:t>
            </w:r>
            <w:proofErr w:type="spellEnd"/>
            <w:r w:rsidRPr="00764023">
              <w:rPr>
                <w:sz w:val="24"/>
                <w:szCs w:val="24"/>
              </w:rPr>
              <w:t xml:space="preserve"> </w:t>
            </w:r>
          </w:p>
        </w:tc>
      </w:tr>
      <w:tr w:rsidR="00FF1E89" w:rsidRPr="00764023" w14:paraId="4FD1872F" w14:textId="77777777" w:rsidTr="00764023">
        <w:trPr>
          <w:trHeight w:val="122"/>
        </w:trPr>
        <w:tc>
          <w:tcPr>
            <w:tcW w:w="850" w:type="dxa"/>
          </w:tcPr>
          <w:p w14:paraId="4DEB4766" w14:textId="77777777" w:rsidR="00FF1E89" w:rsidRPr="00764023" w:rsidRDefault="00FF1E89" w:rsidP="00FF1E89">
            <w:pPr>
              <w:jc w:val="both"/>
              <w:rPr>
                <w:sz w:val="24"/>
                <w:szCs w:val="24"/>
              </w:rPr>
            </w:pPr>
            <w:r w:rsidRPr="00764023">
              <w:rPr>
                <w:sz w:val="24"/>
                <w:szCs w:val="24"/>
              </w:rPr>
              <w:t xml:space="preserve">2. </w:t>
            </w:r>
          </w:p>
        </w:tc>
        <w:tc>
          <w:tcPr>
            <w:tcW w:w="4593" w:type="dxa"/>
          </w:tcPr>
          <w:p w14:paraId="561F0379" w14:textId="77777777" w:rsidR="00FF1E89" w:rsidRPr="00764023" w:rsidRDefault="00FF1E89" w:rsidP="00FF1E89">
            <w:pPr>
              <w:jc w:val="both"/>
              <w:rPr>
                <w:sz w:val="24"/>
                <w:szCs w:val="24"/>
              </w:rPr>
            </w:pPr>
            <w:r w:rsidRPr="00764023">
              <w:rPr>
                <w:sz w:val="24"/>
                <w:szCs w:val="24"/>
              </w:rPr>
              <w:t xml:space="preserve">Dostawa sprężonego powietrza w ilości: </w:t>
            </w:r>
          </w:p>
        </w:tc>
        <w:tc>
          <w:tcPr>
            <w:tcW w:w="3487" w:type="dxa"/>
          </w:tcPr>
          <w:p w14:paraId="7ED5169D" w14:textId="77777777" w:rsidR="00FF1E89" w:rsidRPr="00764023" w:rsidRDefault="00FF1E89" w:rsidP="00FF1E89">
            <w:pPr>
              <w:jc w:val="both"/>
              <w:rPr>
                <w:sz w:val="24"/>
                <w:szCs w:val="24"/>
              </w:rPr>
            </w:pPr>
            <w:r w:rsidRPr="00764023">
              <w:rPr>
                <w:sz w:val="24"/>
                <w:szCs w:val="24"/>
              </w:rPr>
              <w:t xml:space="preserve">min 2500 m3/h ze sprężarki, </w:t>
            </w:r>
          </w:p>
        </w:tc>
      </w:tr>
      <w:tr w:rsidR="00FF1E89" w:rsidRPr="00764023" w14:paraId="44BFD05F" w14:textId="77777777" w:rsidTr="00764023">
        <w:trPr>
          <w:trHeight w:val="100"/>
        </w:trPr>
        <w:tc>
          <w:tcPr>
            <w:tcW w:w="850" w:type="dxa"/>
          </w:tcPr>
          <w:p w14:paraId="343C038C" w14:textId="77777777" w:rsidR="00FF1E89" w:rsidRPr="00764023" w:rsidRDefault="00FF1E89" w:rsidP="00FF1E89">
            <w:pPr>
              <w:jc w:val="both"/>
              <w:rPr>
                <w:sz w:val="24"/>
                <w:szCs w:val="24"/>
              </w:rPr>
            </w:pPr>
            <w:r w:rsidRPr="00764023">
              <w:rPr>
                <w:sz w:val="24"/>
                <w:szCs w:val="24"/>
              </w:rPr>
              <w:t xml:space="preserve">2.1. </w:t>
            </w:r>
          </w:p>
        </w:tc>
        <w:tc>
          <w:tcPr>
            <w:tcW w:w="4593" w:type="dxa"/>
          </w:tcPr>
          <w:p w14:paraId="7D60D3CB" w14:textId="77777777" w:rsidR="00FF1E89" w:rsidRPr="00764023" w:rsidRDefault="00FF1E89" w:rsidP="00FF1E89">
            <w:pPr>
              <w:jc w:val="both"/>
              <w:rPr>
                <w:sz w:val="24"/>
                <w:szCs w:val="24"/>
              </w:rPr>
            </w:pPr>
            <w:r w:rsidRPr="00764023">
              <w:rPr>
                <w:sz w:val="24"/>
                <w:szCs w:val="24"/>
              </w:rPr>
              <w:t xml:space="preserve">Maksymalna ilość kontenerów ze sprężarkami </w:t>
            </w:r>
          </w:p>
        </w:tc>
        <w:tc>
          <w:tcPr>
            <w:tcW w:w="3487" w:type="dxa"/>
          </w:tcPr>
          <w:p w14:paraId="06AA0CF5" w14:textId="77777777" w:rsidR="00FF1E89" w:rsidRPr="00764023" w:rsidRDefault="00FF1E89" w:rsidP="00FF1E89">
            <w:pPr>
              <w:jc w:val="both"/>
              <w:rPr>
                <w:sz w:val="24"/>
                <w:szCs w:val="24"/>
              </w:rPr>
            </w:pPr>
            <w:r w:rsidRPr="00764023">
              <w:rPr>
                <w:sz w:val="24"/>
                <w:szCs w:val="24"/>
              </w:rPr>
              <w:t xml:space="preserve">1 sztuka </w:t>
            </w:r>
          </w:p>
        </w:tc>
      </w:tr>
      <w:tr w:rsidR="00FF1E89" w:rsidRPr="00764023" w14:paraId="698FE2D2" w14:textId="77777777" w:rsidTr="00764023">
        <w:trPr>
          <w:trHeight w:val="100"/>
        </w:trPr>
        <w:tc>
          <w:tcPr>
            <w:tcW w:w="850" w:type="dxa"/>
          </w:tcPr>
          <w:p w14:paraId="0DA99D4A" w14:textId="77777777" w:rsidR="00FF1E89" w:rsidRPr="00764023" w:rsidRDefault="00FF1E89" w:rsidP="00FF1E89">
            <w:pPr>
              <w:jc w:val="both"/>
              <w:rPr>
                <w:sz w:val="24"/>
                <w:szCs w:val="24"/>
              </w:rPr>
            </w:pPr>
            <w:r w:rsidRPr="00764023">
              <w:rPr>
                <w:sz w:val="24"/>
                <w:szCs w:val="24"/>
              </w:rPr>
              <w:lastRenderedPageBreak/>
              <w:t xml:space="preserve">2.2. </w:t>
            </w:r>
          </w:p>
        </w:tc>
        <w:tc>
          <w:tcPr>
            <w:tcW w:w="4593" w:type="dxa"/>
          </w:tcPr>
          <w:p w14:paraId="3F03CC04" w14:textId="77777777" w:rsidR="00FF1E89" w:rsidRPr="00764023" w:rsidRDefault="00FF1E89" w:rsidP="00FF1E89">
            <w:pPr>
              <w:jc w:val="both"/>
              <w:rPr>
                <w:sz w:val="24"/>
                <w:szCs w:val="24"/>
              </w:rPr>
            </w:pPr>
            <w:r w:rsidRPr="00764023">
              <w:rPr>
                <w:sz w:val="24"/>
                <w:szCs w:val="24"/>
              </w:rPr>
              <w:t xml:space="preserve">Maksymalna moc mechaniczna zainstalowana agregatu </w:t>
            </w:r>
          </w:p>
        </w:tc>
        <w:tc>
          <w:tcPr>
            <w:tcW w:w="3487" w:type="dxa"/>
          </w:tcPr>
          <w:p w14:paraId="0FB68EC5" w14:textId="77777777" w:rsidR="00FF1E89" w:rsidRPr="00764023" w:rsidRDefault="00FF1E89" w:rsidP="00FF1E89">
            <w:pPr>
              <w:jc w:val="both"/>
              <w:rPr>
                <w:sz w:val="24"/>
                <w:szCs w:val="24"/>
              </w:rPr>
            </w:pPr>
            <w:r w:rsidRPr="00764023">
              <w:rPr>
                <w:sz w:val="24"/>
                <w:szCs w:val="24"/>
              </w:rPr>
              <w:t xml:space="preserve">400 kW </w:t>
            </w:r>
          </w:p>
        </w:tc>
      </w:tr>
      <w:tr w:rsidR="00FF1E89" w:rsidRPr="00764023" w14:paraId="6FC7DD17" w14:textId="77777777" w:rsidTr="00764023">
        <w:trPr>
          <w:trHeight w:val="122"/>
        </w:trPr>
        <w:tc>
          <w:tcPr>
            <w:tcW w:w="850" w:type="dxa"/>
          </w:tcPr>
          <w:p w14:paraId="4FFD8886" w14:textId="77777777" w:rsidR="00FF1E89" w:rsidRPr="00764023" w:rsidRDefault="00FF1E89" w:rsidP="00FF1E89">
            <w:pPr>
              <w:jc w:val="both"/>
              <w:rPr>
                <w:sz w:val="24"/>
                <w:szCs w:val="24"/>
              </w:rPr>
            </w:pPr>
            <w:r w:rsidRPr="00764023">
              <w:rPr>
                <w:sz w:val="24"/>
                <w:szCs w:val="24"/>
              </w:rPr>
              <w:t xml:space="preserve">2.3. </w:t>
            </w:r>
          </w:p>
        </w:tc>
        <w:tc>
          <w:tcPr>
            <w:tcW w:w="4593" w:type="dxa"/>
          </w:tcPr>
          <w:p w14:paraId="4C6B6EA5" w14:textId="77777777" w:rsidR="00FF1E89" w:rsidRPr="00764023" w:rsidRDefault="00FF1E89" w:rsidP="00FF1E89">
            <w:pPr>
              <w:jc w:val="both"/>
              <w:rPr>
                <w:sz w:val="24"/>
                <w:szCs w:val="24"/>
              </w:rPr>
            </w:pPr>
            <w:r w:rsidRPr="00764023">
              <w:rPr>
                <w:sz w:val="24"/>
                <w:szCs w:val="24"/>
              </w:rPr>
              <w:t xml:space="preserve">Zużycie gazu CH4 przez jedną sprężarkę </w:t>
            </w:r>
          </w:p>
        </w:tc>
        <w:tc>
          <w:tcPr>
            <w:tcW w:w="3487" w:type="dxa"/>
          </w:tcPr>
          <w:p w14:paraId="50809458" w14:textId="77777777" w:rsidR="00FF1E89" w:rsidRPr="00764023" w:rsidRDefault="00FF1E89" w:rsidP="00FF1E89">
            <w:pPr>
              <w:jc w:val="both"/>
              <w:rPr>
                <w:sz w:val="24"/>
                <w:szCs w:val="24"/>
              </w:rPr>
            </w:pPr>
            <w:r w:rsidRPr="00764023">
              <w:rPr>
                <w:sz w:val="24"/>
                <w:szCs w:val="24"/>
              </w:rPr>
              <w:t xml:space="preserve">Max do1,7 Nm3/min </w:t>
            </w:r>
          </w:p>
        </w:tc>
      </w:tr>
      <w:tr w:rsidR="00FF1E89" w:rsidRPr="00764023" w14:paraId="745A10BF" w14:textId="77777777" w:rsidTr="00764023">
        <w:trPr>
          <w:trHeight w:val="100"/>
        </w:trPr>
        <w:tc>
          <w:tcPr>
            <w:tcW w:w="850" w:type="dxa"/>
          </w:tcPr>
          <w:p w14:paraId="6179B57D" w14:textId="77777777" w:rsidR="00FF1E89" w:rsidRPr="00764023" w:rsidRDefault="00FF1E89" w:rsidP="00FF1E89">
            <w:pPr>
              <w:jc w:val="both"/>
              <w:rPr>
                <w:sz w:val="24"/>
                <w:szCs w:val="24"/>
              </w:rPr>
            </w:pPr>
            <w:r w:rsidRPr="00764023">
              <w:rPr>
                <w:sz w:val="24"/>
                <w:szCs w:val="24"/>
              </w:rPr>
              <w:t xml:space="preserve">2.4. </w:t>
            </w:r>
          </w:p>
        </w:tc>
        <w:tc>
          <w:tcPr>
            <w:tcW w:w="4593" w:type="dxa"/>
          </w:tcPr>
          <w:p w14:paraId="15345940" w14:textId="77777777" w:rsidR="00FF1E89" w:rsidRPr="00764023" w:rsidRDefault="00FF1E89" w:rsidP="00FF1E89">
            <w:pPr>
              <w:jc w:val="both"/>
              <w:rPr>
                <w:sz w:val="24"/>
                <w:szCs w:val="24"/>
              </w:rPr>
            </w:pPr>
            <w:r w:rsidRPr="00764023">
              <w:rPr>
                <w:sz w:val="24"/>
                <w:szCs w:val="24"/>
              </w:rPr>
              <w:t xml:space="preserve">Zużycie energii elektrycznej na potrzeby własne sprężarki </w:t>
            </w:r>
          </w:p>
        </w:tc>
        <w:tc>
          <w:tcPr>
            <w:tcW w:w="3487" w:type="dxa"/>
          </w:tcPr>
          <w:p w14:paraId="1450A1C0" w14:textId="77777777" w:rsidR="00FF1E89" w:rsidRPr="00764023" w:rsidRDefault="00FF1E89" w:rsidP="00FF1E89">
            <w:pPr>
              <w:jc w:val="both"/>
              <w:rPr>
                <w:sz w:val="24"/>
                <w:szCs w:val="24"/>
              </w:rPr>
            </w:pPr>
            <w:r w:rsidRPr="00764023">
              <w:rPr>
                <w:sz w:val="24"/>
                <w:szCs w:val="24"/>
              </w:rPr>
              <w:t xml:space="preserve">Max do 30 kW </w:t>
            </w:r>
          </w:p>
        </w:tc>
      </w:tr>
      <w:tr w:rsidR="00FF1E89" w:rsidRPr="00764023" w14:paraId="4E817AD3" w14:textId="77777777" w:rsidTr="00764023">
        <w:trPr>
          <w:trHeight w:val="280"/>
        </w:trPr>
        <w:tc>
          <w:tcPr>
            <w:tcW w:w="850" w:type="dxa"/>
          </w:tcPr>
          <w:p w14:paraId="3E4172F6" w14:textId="77777777" w:rsidR="00FF1E89" w:rsidRPr="00764023" w:rsidRDefault="00FF1E89" w:rsidP="00FF1E89">
            <w:pPr>
              <w:jc w:val="both"/>
              <w:rPr>
                <w:sz w:val="24"/>
                <w:szCs w:val="24"/>
              </w:rPr>
            </w:pPr>
            <w:r w:rsidRPr="00764023">
              <w:rPr>
                <w:sz w:val="24"/>
                <w:szCs w:val="24"/>
              </w:rPr>
              <w:t xml:space="preserve">2.5. </w:t>
            </w:r>
          </w:p>
        </w:tc>
        <w:tc>
          <w:tcPr>
            <w:tcW w:w="4593" w:type="dxa"/>
          </w:tcPr>
          <w:p w14:paraId="6FE41FB4" w14:textId="77777777" w:rsidR="00FF1E89" w:rsidRPr="00764023" w:rsidRDefault="00FF1E89" w:rsidP="00FF1E89">
            <w:pPr>
              <w:jc w:val="both"/>
              <w:rPr>
                <w:sz w:val="24"/>
                <w:szCs w:val="24"/>
              </w:rPr>
            </w:pPr>
            <w:r w:rsidRPr="00764023">
              <w:rPr>
                <w:sz w:val="24"/>
                <w:szCs w:val="24"/>
              </w:rPr>
              <w:t xml:space="preserve">Silnik gazowy musi być przystosowany do spalania gazu o koncentracji </w:t>
            </w:r>
          </w:p>
        </w:tc>
        <w:tc>
          <w:tcPr>
            <w:tcW w:w="3487" w:type="dxa"/>
          </w:tcPr>
          <w:p w14:paraId="1DA14284" w14:textId="77777777" w:rsidR="00FF1E89" w:rsidRPr="00764023" w:rsidRDefault="00FF1E89" w:rsidP="00FF1E89">
            <w:pPr>
              <w:jc w:val="both"/>
              <w:rPr>
                <w:sz w:val="24"/>
                <w:szCs w:val="24"/>
              </w:rPr>
            </w:pPr>
            <w:r w:rsidRPr="00764023">
              <w:rPr>
                <w:sz w:val="24"/>
                <w:szCs w:val="24"/>
              </w:rPr>
              <w:t xml:space="preserve">38-85% </w:t>
            </w:r>
          </w:p>
        </w:tc>
      </w:tr>
      <w:tr w:rsidR="00FF1E89" w:rsidRPr="00FF1E89" w14:paraId="60410212" w14:textId="77777777" w:rsidTr="00764023">
        <w:trPr>
          <w:trHeight w:val="820"/>
        </w:trPr>
        <w:tc>
          <w:tcPr>
            <w:tcW w:w="850" w:type="dxa"/>
          </w:tcPr>
          <w:p w14:paraId="5851C552" w14:textId="77777777" w:rsidR="00FF1E89" w:rsidRPr="00764023" w:rsidRDefault="00FF1E89" w:rsidP="00FF1E89">
            <w:pPr>
              <w:jc w:val="both"/>
              <w:rPr>
                <w:sz w:val="24"/>
                <w:szCs w:val="24"/>
              </w:rPr>
            </w:pPr>
            <w:r w:rsidRPr="00764023">
              <w:rPr>
                <w:sz w:val="24"/>
                <w:szCs w:val="24"/>
              </w:rPr>
              <w:t xml:space="preserve">3. </w:t>
            </w:r>
          </w:p>
        </w:tc>
        <w:tc>
          <w:tcPr>
            <w:tcW w:w="4593" w:type="dxa"/>
          </w:tcPr>
          <w:p w14:paraId="540BBE5E" w14:textId="77777777" w:rsidR="00FF1E89" w:rsidRPr="00764023" w:rsidRDefault="00FF1E89" w:rsidP="00FF1E89">
            <w:pPr>
              <w:jc w:val="both"/>
              <w:rPr>
                <w:sz w:val="24"/>
                <w:szCs w:val="24"/>
              </w:rPr>
            </w:pPr>
            <w:r w:rsidRPr="00764023">
              <w:rPr>
                <w:sz w:val="24"/>
                <w:szCs w:val="24"/>
              </w:rPr>
              <w:t xml:space="preserve">Elektroniczne oprzyrządowanie silnika i sprężarki: centralny sterownik, wizualizacja i archiwizacja parametrów pracy silnika spalinowego i sprężarki przez min. jeden miesiąc z danymi zapisywanymi w interwale godzinowym oraz zdalny monitoring poprzez łącza </w:t>
            </w:r>
            <w:r w:rsidR="00764023" w:rsidRPr="00764023">
              <w:rPr>
                <w:sz w:val="24"/>
                <w:szCs w:val="24"/>
              </w:rPr>
              <w:t>internetowe</w:t>
            </w:r>
          </w:p>
        </w:tc>
        <w:tc>
          <w:tcPr>
            <w:tcW w:w="3487" w:type="dxa"/>
          </w:tcPr>
          <w:p w14:paraId="61930559" w14:textId="77777777" w:rsidR="00FF1E89" w:rsidRPr="00764023" w:rsidRDefault="00FF1E89" w:rsidP="00FF1E89">
            <w:pPr>
              <w:jc w:val="both"/>
              <w:rPr>
                <w:sz w:val="24"/>
                <w:szCs w:val="24"/>
              </w:rPr>
            </w:pPr>
            <w:r w:rsidRPr="00764023">
              <w:rPr>
                <w:sz w:val="24"/>
                <w:szCs w:val="24"/>
              </w:rPr>
              <w:t xml:space="preserve">Dla silnika gazowego i sprężarek </w:t>
            </w:r>
          </w:p>
        </w:tc>
      </w:tr>
      <w:tr w:rsidR="00764023" w:rsidRPr="00FF1E89" w14:paraId="07E9100D" w14:textId="77777777" w:rsidTr="00764023">
        <w:trPr>
          <w:trHeight w:val="820"/>
        </w:trPr>
        <w:tc>
          <w:tcPr>
            <w:tcW w:w="850" w:type="dxa"/>
          </w:tcPr>
          <w:p w14:paraId="38F9451B" w14:textId="77777777" w:rsidR="00764023" w:rsidRPr="00764023" w:rsidRDefault="00764023" w:rsidP="00764023">
            <w:pPr>
              <w:jc w:val="both"/>
              <w:rPr>
                <w:sz w:val="24"/>
                <w:szCs w:val="24"/>
                <w:highlight w:val="yellow"/>
              </w:rPr>
            </w:pPr>
            <w:r w:rsidRPr="00764023">
              <w:rPr>
                <w:sz w:val="24"/>
                <w:szCs w:val="24"/>
              </w:rPr>
              <w:t xml:space="preserve">4. </w:t>
            </w:r>
          </w:p>
        </w:tc>
        <w:tc>
          <w:tcPr>
            <w:tcW w:w="4593" w:type="dxa"/>
          </w:tcPr>
          <w:p w14:paraId="4DDCEB1C" w14:textId="77777777" w:rsidR="00764023" w:rsidRPr="00764023" w:rsidRDefault="00764023" w:rsidP="00764023">
            <w:pPr>
              <w:jc w:val="both"/>
              <w:rPr>
                <w:sz w:val="24"/>
                <w:szCs w:val="24"/>
                <w:highlight w:val="yellow"/>
              </w:rPr>
            </w:pPr>
            <w:r w:rsidRPr="00764023">
              <w:rPr>
                <w:sz w:val="24"/>
                <w:szCs w:val="24"/>
              </w:rPr>
              <w:t xml:space="preserve">Spełnienie obowiązujących w dniu podpisania umowy przepisów i norm, posiadanie znaku CE </w:t>
            </w:r>
          </w:p>
        </w:tc>
        <w:tc>
          <w:tcPr>
            <w:tcW w:w="3487" w:type="dxa"/>
          </w:tcPr>
          <w:p w14:paraId="2F3463E5" w14:textId="77777777" w:rsidR="00764023" w:rsidRPr="00764023" w:rsidRDefault="00764023" w:rsidP="00764023">
            <w:pPr>
              <w:jc w:val="both"/>
              <w:rPr>
                <w:sz w:val="24"/>
                <w:szCs w:val="24"/>
                <w:highlight w:val="yellow"/>
              </w:rPr>
            </w:pPr>
            <w:r w:rsidRPr="00764023">
              <w:rPr>
                <w:sz w:val="24"/>
                <w:szCs w:val="24"/>
              </w:rPr>
              <w:t xml:space="preserve">Dla wszystkich urządzeń związanych z produkcją sprężonego powietrza </w:t>
            </w:r>
          </w:p>
        </w:tc>
      </w:tr>
      <w:tr w:rsidR="00764023" w:rsidRPr="00FF1E89" w14:paraId="309066AC" w14:textId="77777777" w:rsidTr="00764023">
        <w:trPr>
          <w:trHeight w:val="820"/>
        </w:trPr>
        <w:tc>
          <w:tcPr>
            <w:tcW w:w="850" w:type="dxa"/>
          </w:tcPr>
          <w:p w14:paraId="13197D9F" w14:textId="77777777" w:rsidR="00764023" w:rsidRPr="00764023" w:rsidRDefault="00764023" w:rsidP="00764023">
            <w:pPr>
              <w:jc w:val="both"/>
              <w:rPr>
                <w:sz w:val="24"/>
                <w:szCs w:val="24"/>
                <w:highlight w:val="yellow"/>
              </w:rPr>
            </w:pPr>
            <w:r w:rsidRPr="00764023">
              <w:rPr>
                <w:sz w:val="24"/>
                <w:szCs w:val="24"/>
              </w:rPr>
              <w:t xml:space="preserve">6. </w:t>
            </w:r>
          </w:p>
        </w:tc>
        <w:tc>
          <w:tcPr>
            <w:tcW w:w="4593" w:type="dxa"/>
          </w:tcPr>
          <w:p w14:paraId="53F4E765" w14:textId="77777777" w:rsidR="00764023" w:rsidRPr="00764023" w:rsidRDefault="00764023" w:rsidP="00764023">
            <w:pPr>
              <w:jc w:val="both"/>
              <w:rPr>
                <w:sz w:val="24"/>
                <w:szCs w:val="24"/>
                <w:highlight w:val="yellow"/>
              </w:rPr>
            </w:pPr>
            <w:r w:rsidRPr="00764023">
              <w:rPr>
                <w:sz w:val="24"/>
                <w:szCs w:val="24"/>
              </w:rPr>
              <w:t xml:space="preserve">Powietrze wtłaczane do sieci powinno być pozbawione zanieczyszczeń stałych oraz odolejone </w:t>
            </w:r>
          </w:p>
        </w:tc>
        <w:tc>
          <w:tcPr>
            <w:tcW w:w="3487" w:type="dxa"/>
          </w:tcPr>
          <w:p w14:paraId="755DF517" w14:textId="77777777" w:rsidR="00764023" w:rsidRPr="00764023" w:rsidRDefault="00764023" w:rsidP="00764023">
            <w:pPr>
              <w:jc w:val="both"/>
              <w:rPr>
                <w:sz w:val="24"/>
                <w:szCs w:val="24"/>
                <w:highlight w:val="yellow"/>
              </w:rPr>
            </w:pPr>
            <w:r w:rsidRPr="00764023">
              <w:rPr>
                <w:sz w:val="24"/>
                <w:szCs w:val="24"/>
              </w:rPr>
              <w:t xml:space="preserve">Separator olejowo – wodny zabudowany poza sprężarką lub urządzenie zabudowane wewnątrz sprężarki. </w:t>
            </w:r>
          </w:p>
        </w:tc>
      </w:tr>
      <w:tr w:rsidR="00764023" w:rsidRPr="00FF1E89" w14:paraId="155CCC2F" w14:textId="77777777" w:rsidTr="00764023">
        <w:trPr>
          <w:trHeight w:val="820"/>
        </w:trPr>
        <w:tc>
          <w:tcPr>
            <w:tcW w:w="850" w:type="dxa"/>
          </w:tcPr>
          <w:p w14:paraId="2EBF9CF1" w14:textId="77777777" w:rsidR="00764023" w:rsidRPr="00764023" w:rsidRDefault="00764023" w:rsidP="00764023">
            <w:pPr>
              <w:jc w:val="both"/>
              <w:rPr>
                <w:sz w:val="24"/>
                <w:szCs w:val="24"/>
                <w:highlight w:val="yellow"/>
              </w:rPr>
            </w:pPr>
            <w:r w:rsidRPr="00764023">
              <w:rPr>
                <w:sz w:val="24"/>
                <w:szCs w:val="24"/>
              </w:rPr>
              <w:t xml:space="preserve">7. </w:t>
            </w:r>
          </w:p>
        </w:tc>
        <w:tc>
          <w:tcPr>
            <w:tcW w:w="4593" w:type="dxa"/>
          </w:tcPr>
          <w:p w14:paraId="07F495D5" w14:textId="77777777" w:rsidR="00764023" w:rsidRPr="00764023" w:rsidRDefault="00764023" w:rsidP="00764023">
            <w:pPr>
              <w:jc w:val="both"/>
              <w:rPr>
                <w:sz w:val="24"/>
                <w:szCs w:val="24"/>
                <w:highlight w:val="yellow"/>
              </w:rPr>
            </w:pPr>
            <w:r w:rsidRPr="00764023">
              <w:rPr>
                <w:sz w:val="24"/>
                <w:szCs w:val="24"/>
              </w:rPr>
              <w:t xml:space="preserve">Obsługa, 24 godzinny nadzór serwisowy, dostawa niezbędnych materiałów eksploatacyjnych, przeprowadzanie okresowych kontroli i przeglądów </w:t>
            </w:r>
          </w:p>
        </w:tc>
        <w:tc>
          <w:tcPr>
            <w:tcW w:w="3487" w:type="dxa"/>
          </w:tcPr>
          <w:p w14:paraId="4D24BC68" w14:textId="77777777" w:rsidR="00764023" w:rsidRPr="00764023" w:rsidRDefault="00764023" w:rsidP="00764023">
            <w:pPr>
              <w:jc w:val="both"/>
              <w:rPr>
                <w:sz w:val="24"/>
                <w:szCs w:val="24"/>
                <w:highlight w:val="yellow"/>
              </w:rPr>
            </w:pPr>
            <w:r w:rsidRPr="00764023">
              <w:rPr>
                <w:sz w:val="24"/>
                <w:szCs w:val="24"/>
              </w:rPr>
              <w:t xml:space="preserve">W ramach umowy o dostarczanie powietrza dla każdej sprężarki </w:t>
            </w:r>
          </w:p>
        </w:tc>
      </w:tr>
      <w:tr w:rsidR="00764023" w:rsidRPr="00FF1E89" w14:paraId="44C0610E" w14:textId="77777777" w:rsidTr="00764023">
        <w:trPr>
          <w:trHeight w:val="820"/>
        </w:trPr>
        <w:tc>
          <w:tcPr>
            <w:tcW w:w="850" w:type="dxa"/>
          </w:tcPr>
          <w:p w14:paraId="2411D7DB" w14:textId="77777777" w:rsidR="00764023" w:rsidRPr="00764023" w:rsidRDefault="00764023" w:rsidP="00764023">
            <w:pPr>
              <w:jc w:val="both"/>
              <w:rPr>
                <w:sz w:val="24"/>
                <w:szCs w:val="24"/>
                <w:highlight w:val="yellow"/>
              </w:rPr>
            </w:pPr>
            <w:r w:rsidRPr="00764023">
              <w:rPr>
                <w:sz w:val="24"/>
                <w:szCs w:val="24"/>
              </w:rPr>
              <w:t xml:space="preserve">8. </w:t>
            </w:r>
          </w:p>
        </w:tc>
        <w:tc>
          <w:tcPr>
            <w:tcW w:w="4593" w:type="dxa"/>
          </w:tcPr>
          <w:p w14:paraId="5B92A98D" w14:textId="77777777" w:rsidR="00764023" w:rsidRPr="00764023" w:rsidRDefault="00764023" w:rsidP="00764023">
            <w:pPr>
              <w:jc w:val="both"/>
              <w:rPr>
                <w:sz w:val="24"/>
                <w:szCs w:val="24"/>
                <w:highlight w:val="yellow"/>
              </w:rPr>
            </w:pPr>
            <w:r w:rsidRPr="00764023">
              <w:rPr>
                <w:sz w:val="24"/>
                <w:szCs w:val="24"/>
              </w:rPr>
              <w:t xml:space="preserve">Dostawa i montaż liczników przepływu gazu i produkcji sprężonego powietrza </w:t>
            </w:r>
          </w:p>
        </w:tc>
        <w:tc>
          <w:tcPr>
            <w:tcW w:w="3487" w:type="dxa"/>
          </w:tcPr>
          <w:p w14:paraId="247F5A85" w14:textId="77777777" w:rsidR="00764023" w:rsidRPr="00764023" w:rsidRDefault="00764023" w:rsidP="00764023">
            <w:pPr>
              <w:jc w:val="both"/>
              <w:rPr>
                <w:sz w:val="24"/>
                <w:szCs w:val="24"/>
                <w:highlight w:val="yellow"/>
              </w:rPr>
            </w:pPr>
            <w:r w:rsidRPr="00764023">
              <w:rPr>
                <w:sz w:val="24"/>
                <w:szCs w:val="24"/>
              </w:rPr>
              <w:t xml:space="preserve">Lokalizacja liczników i ich ilość - gwarantująca pomiar zużycia energii przez wszystkie sprężarki </w:t>
            </w:r>
          </w:p>
        </w:tc>
      </w:tr>
    </w:tbl>
    <w:p w14:paraId="23582D88" w14:textId="77777777" w:rsidR="00FF1E89" w:rsidRPr="00A96B0E" w:rsidRDefault="00FF1E89" w:rsidP="00A96B0E">
      <w:pPr>
        <w:jc w:val="both"/>
        <w:rPr>
          <w:b/>
          <w:bCs/>
          <w:lang w:val="cs-CZ"/>
        </w:rPr>
      </w:pPr>
    </w:p>
    <w:p w14:paraId="08D76CE9" w14:textId="77777777" w:rsidR="001D420C" w:rsidRPr="001D420C" w:rsidRDefault="00BE2645" w:rsidP="00C77D28">
      <w:pPr>
        <w:pStyle w:val="Akapitzlist"/>
        <w:numPr>
          <w:ilvl w:val="0"/>
          <w:numId w:val="37"/>
        </w:numPr>
        <w:spacing w:line="312" w:lineRule="auto"/>
        <w:ind w:left="714" w:hanging="357"/>
        <w:jc w:val="both"/>
        <w:rPr>
          <w:b/>
          <w:bCs/>
        </w:rPr>
      </w:pPr>
      <w:bookmarkStart w:id="70" w:name="_Toc67292101"/>
      <w:r w:rsidRPr="00A96B0E">
        <w:rPr>
          <w:b/>
          <w:bCs/>
        </w:rPr>
        <w:t xml:space="preserve">Opis sposobu </w:t>
      </w:r>
      <w:bookmarkEnd w:id="70"/>
      <w:r w:rsidR="00052813">
        <w:rPr>
          <w:b/>
          <w:bCs/>
        </w:rPr>
        <w:t>rozpoczęcia</w:t>
      </w:r>
      <w:r w:rsidR="00052813" w:rsidRPr="00A96B0E">
        <w:rPr>
          <w:b/>
          <w:bCs/>
        </w:rPr>
        <w:t xml:space="preserve"> i rozliczania usług</w:t>
      </w:r>
      <w:r w:rsidR="001D420C" w:rsidRPr="00A96B0E">
        <w:rPr>
          <w:rFonts w:eastAsiaTheme="minorHAnsi"/>
          <w:b/>
          <w:bCs/>
        </w:rPr>
        <w:t>:</w:t>
      </w:r>
    </w:p>
    <w:p w14:paraId="4B79EA74" w14:textId="77777777" w:rsidR="00052813" w:rsidRPr="009E7D6B" w:rsidRDefault="00052813" w:rsidP="00C605E0">
      <w:pPr>
        <w:pStyle w:val="Akapitzlist"/>
        <w:numPr>
          <w:ilvl w:val="0"/>
          <w:numId w:val="92"/>
        </w:numPr>
        <w:jc w:val="both"/>
        <w:rPr>
          <w:bCs/>
        </w:rPr>
      </w:pPr>
      <w:r w:rsidRPr="009E7D6B">
        <w:rPr>
          <w:bCs/>
        </w:rPr>
        <w:t>Urządzenia zapewniające wymaganą wydajność, muszą być zabudowane i odebrane przez Kierownika Ruchu Zakładu Górniczego. Za spełnienie warunków norm w zakresie ochrony przeciwporażeniowej odpowiada Wykonawca.</w:t>
      </w:r>
    </w:p>
    <w:p w14:paraId="1F244CBE" w14:textId="32B932FF" w:rsidR="00052813" w:rsidRPr="009E7D6B" w:rsidRDefault="00052813" w:rsidP="00C605E0">
      <w:pPr>
        <w:pStyle w:val="Akapitzlist"/>
        <w:numPr>
          <w:ilvl w:val="0"/>
          <w:numId w:val="92"/>
        </w:numPr>
        <w:jc w:val="both"/>
        <w:rPr>
          <w:bCs/>
        </w:rPr>
      </w:pPr>
      <w:r w:rsidRPr="009E7D6B">
        <w:rPr>
          <w:bCs/>
        </w:rPr>
        <w:t>Wykonawca</w:t>
      </w:r>
      <w:r w:rsidR="00AC36AD">
        <w:rPr>
          <w:bCs/>
        </w:rPr>
        <w:t xml:space="preserve"> </w:t>
      </w:r>
      <w:r w:rsidR="0078604E">
        <w:rPr>
          <w:bCs/>
        </w:rPr>
        <w:t xml:space="preserve">przeprowadzi </w:t>
      </w:r>
      <w:r w:rsidRPr="009E7D6B">
        <w:rPr>
          <w:bCs/>
        </w:rPr>
        <w:t xml:space="preserve">na własny koszt </w:t>
      </w:r>
      <w:r w:rsidR="00AC36AD" w:rsidRPr="009E7D6B">
        <w:rPr>
          <w:bCs/>
        </w:rPr>
        <w:t>niezbędn</w:t>
      </w:r>
      <w:r w:rsidR="0078604E">
        <w:rPr>
          <w:bCs/>
        </w:rPr>
        <w:t>e</w:t>
      </w:r>
      <w:r w:rsidR="00AC36AD" w:rsidRPr="009E7D6B">
        <w:rPr>
          <w:bCs/>
        </w:rPr>
        <w:t xml:space="preserve"> </w:t>
      </w:r>
      <w:r w:rsidRPr="009E7D6B">
        <w:rPr>
          <w:bCs/>
        </w:rPr>
        <w:t>odbi</w:t>
      </w:r>
      <w:r w:rsidR="00615843" w:rsidRPr="009E7D6B">
        <w:rPr>
          <w:bCs/>
        </w:rPr>
        <w:t>o</w:t>
      </w:r>
      <w:r w:rsidRPr="009E7D6B">
        <w:rPr>
          <w:bCs/>
        </w:rPr>
        <w:t>r</w:t>
      </w:r>
      <w:r w:rsidR="0078604E">
        <w:rPr>
          <w:bCs/>
        </w:rPr>
        <w:t>y</w:t>
      </w:r>
      <w:r w:rsidRPr="009E7D6B">
        <w:rPr>
          <w:bCs/>
        </w:rPr>
        <w:t>, wykonanych</w:t>
      </w:r>
      <w:r w:rsidR="00AC36AD">
        <w:rPr>
          <w:bCs/>
        </w:rPr>
        <w:t xml:space="preserve"> robót </w:t>
      </w:r>
      <w:r w:rsidRPr="009E7D6B">
        <w:rPr>
          <w:bCs/>
        </w:rPr>
        <w:t>budowlanych, elektrycznych i mechanicznych oraz przez Urząd Dozoru Technicznego swoich urządzeń ciśnieniowych.</w:t>
      </w:r>
    </w:p>
    <w:p w14:paraId="4EA0DE61" w14:textId="77777777" w:rsidR="00052813" w:rsidRPr="009E7D6B" w:rsidRDefault="00052813" w:rsidP="00C605E0">
      <w:pPr>
        <w:pStyle w:val="Akapitzlist"/>
        <w:numPr>
          <w:ilvl w:val="0"/>
          <w:numId w:val="92"/>
        </w:numPr>
        <w:jc w:val="both"/>
        <w:rPr>
          <w:bCs/>
        </w:rPr>
      </w:pPr>
      <w:r w:rsidRPr="009E7D6B">
        <w:rPr>
          <w:bCs/>
        </w:rPr>
        <w:t xml:space="preserve">Zamawiający zapewni odbiór stacji sprężarek wg zasad obowiązujących w ruchu zakładu górniczego na podstawie dostarczonych przez Wykonawcę dokumentacji </w:t>
      </w:r>
      <w:proofErr w:type="spellStart"/>
      <w:r w:rsidRPr="009E7D6B">
        <w:rPr>
          <w:bCs/>
        </w:rPr>
        <w:t>pomontażowych</w:t>
      </w:r>
      <w:proofErr w:type="spellEnd"/>
      <w:r w:rsidRPr="009E7D6B">
        <w:rPr>
          <w:bCs/>
        </w:rPr>
        <w:t>.</w:t>
      </w:r>
    </w:p>
    <w:p w14:paraId="0C80026A" w14:textId="77777777" w:rsidR="00052813" w:rsidRPr="009E7D6B" w:rsidRDefault="00052813" w:rsidP="00C605E0">
      <w:pPr>
        <w:pStyle w:val="Akapitzlist"/>
        <w:numPr>
          <w:ilvl w:val="0"/>
          <w:numId w:val="92"/>
        </w:numPr>
        <w:jc w:val="both"/>
        <w:rPr>
          <w:bCs/>
        </w:rPr>
      </w:pPr>
      <w:r w:rsidRPr="009E7D6B">
        <w:rPr>
          <w:bCs/>
        </w:rPr>
        <w:t>Uruchomienie dostawy sprężonego powietrza ze stacji sprężarek i rozpoczęcie fakturowania możliwe jest, tylko i wyłącznie po komisyjnym odbiorze technicznym, zakończonym zezwoleniem na ruch, podpisanym przez Kierownika Ruchu Zakładu Górniczego Oddział KWK ROW Ruch Jankowice.</w:t>
      </w:r>
    </w:p>
    <w:p w14:paraId="25E94173" w14:textId="77777777" w:rsidR="00052813" w:rsidRPr="009E7D6B" w:rsidRDefault="00052813" w:rsidP="00C605E0">
      <w:pPr>
        <w:pStyle w:val="Akapitzlist"/>
        <w:numPr>
          <w:ilvl w:val="0"/>
          <w:numId w:val="92"/>
        </w:numPr>
        <w:jc w:val="both"/>
        <w:rPr>
          <w:bCs/>
          <w:strike/>
        </w:rPr>
      </w:pPr>
      <w:r w:rsidRPr="009E7D6B">
        <w:rPr>
          <w:bCs/>
        </w:rPr>
        <w:t>Wykonawca określi wartość (cenę jednostkową) dostawy sprężonego powietrza</w:t>
      </w:r>
      <w:r w:rsidR="0043359E" w:rsidRPr="009E7D6B">
        <w:rPr>
          <w:bCs/>
        </w:rPr>
        <w:t xml:space="preserve"> </w:t>
      </w:r>
      <w:r w:rsidRPr="009E7D6B">
        <w:rPr>
          <w:bCs/>
        </w:rPr>
        <w:t>w</w:t>
      </w:r>
      <w:r w:rsidR="0043359E" w:rsidRPr="009E7D6B">
        <w:rPr>
          <w:bCs/>
        </w:rPr>
        <w:t> </w:t>
      </w:r>
      <w:r w:rsidRPr="009E7D6B">
        <w:rPr>
          <w:bCs/>
        </w:rPr>
        <w:t>przeliczeniu na 1 tys. m</w:t>
      </w:r>
      <w:r w:rsidRPr="00AD12C9">
        <w:rPr>
          <w:bCs/>
          <w:vertAlign w:val="superscript"/>
        </w:rPr>
        <w:t>3</w:t>
      </w:r>
      <w:r w:rsidRPr="009E7D6B">
        <w:rPr>
          <w:bCs/>
        </w:rPr>
        <w:t xml:space="preserve"> bez energii elektrycznej</w:t>
      </w:r>
      <w:r w:rsidR="00081E53" w:rsidRPr="009E7D6B">
        <w:rPr>
          <w:bCs/>
        </w:rPr>
        <w:t xml:space="preserve"> oraz zużytego metanu</w:t>
      </w:r>
      <w:r w:rsidRPr="009E7D6B">
        <w:rPr>
          <w:bCs/>
        </w:rPr>
        <w:t xml:space="preserve">. W cenę winne </w:t>
      </w:r>
      <w:r w:rsidRPr="009E7D6B">
        <w:rPr>
          <w:bCs/>
        </w:rPr>
        <w:lastRenderedPageBreak/>
        <w:t>być wliczone wszystkie koszty poniesione przez Wykonawcę w celu przygotowania i</w:t>
      </w:r>
      <w:r w:rsidR="00AD12C9">
        <w:rPr>
          <w:bCs/>
        </w:rPr>
        <w:t> </w:t>
      </w:r>
      <w:r w:rsidRPr="009E7D6B">
        <w:rPr>
          <w:bCs/>
        </w:rPr>
        <w:t>uruchomienia dostawy sprężonego powietrza wraz ze wszystkimi dostarczonymi urządzeniami oraz koszty związane z pełną obsługą serwisową w całym okresie obowiązywania umowy.</w:t>
      </w:r>
    </w:p>
    <w:p w14:paraId="0080A150" w14:textId="77777777" w:rsidR="00052813" w:rsidRPr="002D1E9F" w:rsidRDefault="00052813" w:rsidP="00C605E0">
      <w:pPr>
        <w:pStyle w:val="Tekstpodstawowy"/>
        <w:numPr>
          <w:ilvl w:val="0"/>
          <w:numId w:val="92"/>
        </w:numPr>
        <w:spacing w:after="0"/>
        <w:ind w:left="714" w:hanging="357"/>
        <w:jc w:val="both"/>
        <w:rPr>
          <w:bCs/>
          <w:sz w:val="24"/>
          <w:szCs w:val="24"/>
        </w:rPr>
      </w:pPr>
      <w:r w:rsidRPr="009E7D6B">
        <w:rPr>
          <w:bCs/>
          <w:sz w:val="24"/>
          <w:szCs w:val="24"/>
        </w:rPr>
        <w:t>Koszt realizacji zamówienia zostanie wyliczony jako iloczyn ilości wyprodukowanego sprężonego powietrza (tys. m</w:t>
      </w:r>
      <w:r w:rsidRPr="009E7D6B">
        <w:rPr>
          <w:bCs/>
          <w:sz w:val="24"/>
          <w:szCs w:val="24"/>
          <w:vertAlign w:val="superscript"/>
        </w:rPr>
        <w:t>3</w:t>
      </w:r>
      <w:r w:rsidRPr="009E7D6B">
        <w:rPr>
          <w:bCs/>
          <w:sz w:val="24"/>
          <w:szCs w:val="24"/>
        </w:rPr>
        <w:t>) i ceny jednostkowej zgodnie z zapisami w oparciu o</w:t>
      </w:r>
      <w:r w:rsidR="0043359E" w:rsidRPr="009E7D6B">
        <w:rPr>
          <w:bCs/>
          <w:sz w:val="24"/>
          <w:szCs w:val="24"/>
        </w:rPr>
        <w:t> </w:t>
      </w:r>
      <w:r w:rsidRPr="009E7D6B">
        <w:rPr>
          <w:bCs/>
          <w:sz w:val="24"/>
          <w:szCs w:val="24"/>
        </w:rPr>
        <w:t>rzeczywisty jego</w:t>
      </w:r>
      <w:r w:rsidRPr="002D1E9F">
        <w:rPr>
          <w:bCs/>
          <w:sz w:val="24"/>
          <w:szCs w:val="24"/>
        </w:rPr>
        <w:t xml:space="preserve"> pobór.</w:t>
      </w:r>
    </w:p>
    <w:p w14:paraId="61B926F1" w14:textId="77777777" w:rsidR="00052813" w:rsidRPr="001F5582" w:rsidRDefault="00052813" w:rsidP="00C605E0">
      <w:pPr>
        <w:pStyle w:val="Tekstpodstawowy"/>
        <w:numPr>
          <w:ilvl w:val="0"/>
          <w:numId w:val="92"/>
        </w:numPr>
        <w:spacing w:after="0"/>
        <w:jc w:val="both"/>
        <w:rPr>
          <w:bCs/>
          <w:sz w:val="24"/>
          <w:szCs w:val="24"/>
        </w:rPr>
      </w:pPr>
      <w:r w:rsidRPr="001F5582">
        <w:rPr>
          <w:bCs/>
          <w:sz w:val="24"/>
          <w:szCs w:val="24"/>
        </w:rPr>
        <w:t>Cena obejmować będzie wszystkie koszty związane z dostarczaniem sprężonego powietrza do sieci Zamawiającego.</w:t>
      </w:r>
    </w:p>
    <w:p w14:paraId="1717E430" w14:textId="77777777" w:rsidR="00052813" w:rsidRPr="002D1E9F" w:rsidRDefault="00052813" w:rsidP="00C605E0">
      <w:pPr>
        <w:pStyle w:val="Tekstpodstawowy"/>
        <w:numPr>
          <w:ilvl w:val="0"/>
          <w:numId w:val="92"/>
        </w:numPr>
        <w:spacing w:after="0"/>
        <w:jc w:val="both"/>
        <w:rPr>
          <w:bCs/>
          <w:sz w:val="24"/>
          <w:szCs w:val="24"/>
        </w:rPr>
      </w:pPr>
      <w:r w:rsidRPr="002D1E9F">
        <w:rPr>
          <w:bCs/>
          <w:sz w:val="24"/>
          <w:szCs w:val="24"/>
        </w:rPr>
        <w:t>Rozliczenie następowało będzie miesięcznie na podstawie Protokołu odbioru podpisanego przez osoby upoważnione z obu stron.</w:t>
      </w:r>
    </w:p>
    <w:p w14:paraId="0A99D551" w14:textId="77777777" w:rsidR="001D420C" w:rsidRPr="002D1E9F" w:rsidRDefault="00052813" w:rsidP="00C605E0">
      <w:pPr>
        <w:pStyle w:val="Tekstpodstawowy"/>
        <w:numPr>
          <w:ilvl w:val="0"/>
          <w:numId w:val="92"/>
        </w:numPr>
        <w:spacing w:after="0"/>
        <w:jc w:val="both"/>
        <w:rPr>
          <w:bCs/>
          <w:sz w:val="24"/>
          <w:szCs w:val="24"/>
        </w:rPr>
      </w:pPr>
      <w:r w:rsidRPr="002D1E9F">
        <w:rPr>
          <w:rFonts w:eastAsiaTheme="minorHAnsi"/>
          <w:sz w:val="24"/>
          <w:szCs w:val="22"/>
        </w:rPr>
        <w:t>Wszystkie dostarczone urządzenia w dniu dostawy muszą spełniać przepisy obowiązujące w dniu dostawy oraz posiadać oznaczenie CE, gwarantujące ich zgodność z normami europejskimi jak również posiadać dokumentację techniczną niezbędną do przeprowadzenia stosownych odbiorów technicznych. Powyższe dokumenty winny być w dniu dostawy dostarczone Zamawiającemu.</w:t>
      </w:r>
    </w:p>
    <w:bookmarkEnd w:id="69"/>
    <w:p w14:paraId="4A9929AA" w14:textId="77777777" w:rsidR="00BE2645" w:rsidRPr="001D420C" w:rsidRDefault="00BE2645" w:rsidP="00A96B0E">
      <w:pPr>
        <w:jc w:val="both"/>
        <w:rPr>
          <w:b/>
          <w:bCs/>
          <w:sz w:val="10"/>
          <w:szCs w:val="10"/>
        </w:rPr>
      </w:pPr>
    </w:p>
    <w:p w14:paraId="70E04329" w14:textId="77777777" w:rsidR="00602FAA" w:rsidRPr="00AA1E43" w:rsidRDefault="00602FAA" w:rsidP="00C77D28">
      <w:pPr>
        <w:pStyle w:val="Akapitzlist"/>
        <w:numPr>
          <w:ilvl w:val="0"/>
          <w:numId w:val="37"/>
        </w:numPr>
        <w:jc w:val="both"/>
        <w:rPr>
          <w:b/>
          <w:bCs/>
        </w:rPr>
      </w:pPr>
      <w:bookmarkStart w:id="71" w:name="_Toc67292103"/>
      <w:bookmarkStart w:id="72" w:name="_Hlk67824256"/>
      <w:r w:rsidRPr="00AA1E43">
        <w:rPr>
          <w:b/>
          <w:bCs/>
        </w:rPr>
        <w:t xml:space="preserve">Obowiązki </w:t>
      </w:r>
      <w:r w:rsidR="008C4046" w:rsidRPr="00AA1E43">
        <w:rPr>
          <w:b/>
          <w:bCs/>
        </w:rPr>
        <w:t>Wykonawcy</w:t>
      </w:r>
      <w:bookmarkEnd w:id="71"/>
      <w:r w:rsidR="001D420C" w:rsidRPr="00AA1E43">
        <w:rPr>
          <w:rFonts w:eastAsiaTheme="minorHAnsi"/>
          <w:b/>
          <w:bCs/>
        </w:rPr>
        <w:t>:</w:t>
      </w:r>
    </w:p>
    <w:bookmarkEnd w:id="72"/>
    <w:p w14:paraId="667D6504" w14:textId="77777777" w:rsidR="009C54FB" w:rsidRDefault="009C54FB" w:rsidP="00C605E0">
      <w:pPr>
        <w:pStyle w:val="Akapitzlist"/>
        <w:numPr>
          <w:ilvl w:val="0"/>
          <w:numId w:val="93"/>
        </w:numPr>
        <w:jc w:val="both"/>
      </w:pPr>
      <w:r w:rsidRPr="00AA1E43">
        <w:t>Wykonawca w trakcie wykonywania</w:t>
      </w:r>
      <w:r w:rsidRPr="009C54FB">
        <w:t xml:space="preserve"> prac zobowiązany jest do przestrzegania przepisów wynikających z ustawy - Prawo Geologiczne i Górnicze, przepisów BHP, zarządzeń PIP i OUG oraz wewnętrznych zarządzeń i ustaleń Zamawiającego – poprzez zapewnienie nadzoru i dozoru robót prowadzonych przez osoby posiadające odpowiednie zatwierdzenia i kwalifikacje oraz do wykonania robót zgodnie z zasadami wiedzy technicznej oraz stosowną dokumentacją. </w:t>
      </w:r>
    </w:p>
    <w:p w14:paraId="739944A9" w14:textId="77777777" w:rsidR="009C54FB" w:rsidRDefault="009C54FB" w:rsidP="00C605E0">
      <w:pPr>
        <w:pStyle w:val="Akapitzlist"/>
        <w:numPr>
          <w:ilvl w:val="0"/>
          <w:numId w:val="93"/>
        </w:numPr>
        <w:jc w:val="both"/>
      </w:pPr>
      <w:r w:rsidRPr="009C54FB">
        <w:t>Wykonawca zobowiązany jest stosować również inne przepisy obowiązujące w</w:t>
      </w:r>
      <w:r>
        <w:t> </w:t>
      </w:r>
      <w:r w:rsidRPr="009C54FB">
        <w:t xml:space="preserve">Zakładzie Górniczym i ponosi odpowiedzialność za skutki powstałe w wyniku zaniedbań w powyższym zakresie. </w:t>
      </w:r>
    </w:p>
    <w:p w14:paraId="59EBEB0C" w14:textId="77777777" w:rsidR="009C54FB" w:rsidRPr="009C54FB" w:rsidRDefault="009C54FB" w:rsidP="00C605E0">
      <w:pPr>
        <w:pStyle w:val="Akapitzlist"/>
        <w:numPr>
          <w:ilvl w:val="0"/>
          <w:numId w:val="93"/>
        </w:numPr>
        <w:jc w:val="both"/>
      </w:pPr>
      <w:r w:rsidRPr="009C54FB">
        <w:t xml:space="preserve">Wykonawca ponadto zobowiązany jest do: </w:t>
      </w:r>
    </w:p>
    <w:p w14:paraId="4AA51BAD" w14:textId="77777777" w:rsidR="009C54FB" w:rsidRDefault="009C54FB" w:rsidP="00C605E0">
      <w:pPr>
        <w:pStyle w:val="Akapitzlist"/>
        <w:numPr>
          <w:ilvl w:val="0"/>
          <w:numId w:val="94"/>
        </w:numPr>
        <w:tabs>
          <w:tab w:val="left" w:pos="993"/>
        </w:tabs>
        <w:ind w:left="993" w:hanging="284"/>
        <w:jc w:val="both"/>
      </w:pPr>
      <w:r w:rsidRPr="009C54FB">
        <w:t>prowadzenia dokumentów wykonania i przebiegu prac stosując się do obowiązujących w tym zakresie przepisów, umożliwiając wgląd do tych dokumentów upoważnionemu przedstawicielowi Zamawiającego</w:t>
      </w:r>
      <w:r>
        <w:t>,</w:t>
      </w:r>
    </w:p>
    <w:p w14:paraId="2EF175FA" w14:textId="4F5DDEE4" w:rsidR="00FF025D" w:rsidRPr="00FF025D" w:rsidRDefault="00FF025D" w:rsidP="00FF025D">
      <w:pPr>
        <w:pStyle w:val="Akapitzlist"/>
        <w:tabs>
          <w:tab w:val="left" w:pos="993"/>
        </w:tabs>
        <w:ind w:left="993" w:hanging="284"/>
        <w:jc w:val="both"/>
      </w:pPr>
      <w:r w:rsidRPr="00FF025D">
        <w:rPr>
          <w:highlight w:val="green"/>
        </w:rPr>
        <w:t xml:space="preserve">a’) </w:t>
      </w:r>
      <w:r w:rsidRPr="00FF025D">
        <w:rPr>
          <w:rFonts w:eastAsia="MS Mincho"/>
          <w:highlight w:val="green"/>
        </w:rPr>
        <w:t>przekazywania Zamawiającemu na bieżąco wszystkich dokumentów związanych z</w:t>
      </w:r>
      <w:r>
        <w:rPr>
          <w:rFonts w:eastAsia="MS Mincho"/>
          <w:highlight w:val="green"/>
        </w:rPr>
        <w:t> </w:t>
      </w:r>
      <w:r w:rsidRPr="00FF025D">
        <w:rPr>
          <w:rFonts w:eastAsia="MS Mincho"/>
          <w:highlight w:val="green"/>
        </w:rPr>
        <w:t>uzyskiwaniem pozwolenia na budowę (równocześnie z ich przekazaniem do</w:t>
      </w:r>
      <w:r>
        <w:rPr>
          <w:rFonts w:eastAsia="MS Mincho"/>
          <w:highlight w:val="green"/>
        </w:rPr>
        <w:t> </w:t>
      </w:r>
      <w:r w:rsidRPr="00FF025D">
        <w:rPr>
          <w:rFonts w:eastAsia="MS Mincho"/>
          <w:highlight w:val="green"/>
        </w:rPr>
        <w:t>odpowiednich organów/instytucji) oraz informacji o ewentualnych opóźnieniach w</w:t>
      </w:r>
      <w:r>
        <w:rPr>
          <w:rFonts w:eastAsia="MS Mincho"/>
          <w:highlight w:val="green"/>
        </w:rPr>
        <w:t> </w:t>
      </w:r>
      <w:r w:rsidRPr="00FF025D">
        <w:rPr>
          <w:rFonts w:eastAsia="MS Mincho"/>
          <w:highlight w:val="green"/>
        </w:rPr>
        <w:t>uzyskaniu decyzji</w:t>
      </w:r>
      <w:r w:rsidRPr="00FF025D">
        <w:rPr>
          <w:rFonts w:eastAsia="MS Mincho"/>
          <w:highlight w:val="green"/>
        </w:rPr>
        <w:t>,</w:t>
      </w:r>
    </w:p>
    <w:p w14:paraId="3B23A067" w14:textId="77777777" w:rsidR="009C54FB" w:rsidRDefault="009C54FB" w:rsidP="00C605E0">
      <w:pPr>
        <w:pStyle w:val="Akapitzlist"/>
        <w:numPr>
          <w:ilvl w:val="0"/>
          <w:numId w:val="94"/>
        </w:numPr>
        <w:tabs>
          <w:tab w:val="left" w:pos="993"/>
        </w:tabs>
        <w:ind w:left="993" w:hanging="284"/>
        <w:jc w:val="both"/>
      </w:pPr>
      <w:r w:rsidRPr="009C54FB">
        <w:t xml:space="preserve">ścisłego przestrzegania zaleceń wpisanych przez nadzór Zamawiającego, w wyniku okresowych kontroli robót, </w:t>
      </w:r>
    </w:p>
    <w:p w14:paraId="60CD601D" w14:textId="77777777" w:rsidR="009C54FB" w:rsidRDefault="009C54FB" w:rsidP="00C605E0">
      <w:pPr>
        <w:pStyle w:val="Akapitzlist"/>
        <w:numPr>
          <w:ilvl w:val="0"/>
          <w:numId w:val="94"/>
        </w:numPr>
        <w:tabs>
          <w:tab w:val="left" w:pos="993"/>
        </w:tabs>
        <w:ind w:left="993" w:hanging="284"/>
        <w:jc w:val="both"/>
      </w:pPr>
      <w:r w:rsidRPr="009C54FB">
        <w:t>zachowania struktury organizacyjnej i składu osobowego uzgodnionego z</w:t>
      </w:r>
      <w:r>
        <w:t> </w:t>
      </w:r>
      <w:r w:rsidRPr="009C54FB">
        <w:t xml:space="preserve">Zamawiającym, w tym zapewnienia odpowiedniej ilości osób dozoru dla wykonywanych robót, </w:t>
      </w:r>
    </w:p>
    <w:p w14:paraId="41ED2A6D" w14:textId="77777777" w:rsidR="00C77D28" w:rsidRDefault="009C54FB" w:rsidP="00C605E0">
      <w:pPr>
        <w:pStyle w:val="Akapitzlist"/>
        <w:numPr>
          <w:ilvl w:val="0"/>
          <w:numId w:val="94"/>
        </w:numPr>
        <w:tabs>
          <w:tab w:val="left" w:pos="993"/>
        </w:tabs>
        <w:ind w:left="993" w:hanging="284"/>
        <w:jc w:val="both"/>
      </w:pPr>
      <w:r w:rsidRPr="009C54FB">
        <w:t xml:space="preserve">dokumentowania przestojów i </w:t>
      </w:r>
      <w:proofErr w:type="spellStart"/>
      <w:r w:rsidRPr="009C54FB">
        <w:t>zahamowań</w:t>
      </w:r>
      <w:proofErr w:type="spellEnd"/>
      <w:r w:rsidRPr="009C54FB">
        <w:t xml:space="preserve"> prac z podaniem przyczyn,</w:t>
      </w:r>
    </w:p>
    <w:p w14:paraId="42817509" w14:textId="77777777" w:rsidR="00C77D28" w:rsidRDefault="009C54FB" w:rsidP="00C605E0">
      <w:pPr>
        <w:pStyle w:val="Akapitzlist"/>
        <w:numPr>
          <w:ilvl w:val="0"/>
          <w:numId w:val="94"/>
        </w:numPr>
        <w:tabs>
          <w:tab w:val="left" w:pos="993"/>
        </w:tabs>
        <w:ind w:left="993" w:hanging="284"/>
        <w:jc w:val="both"/>
      </w:pPr>
      <w:r w:rsidRPr="00C77D28">
        <w:t>dostosowania organizacji czasu pracy Wykonawcy do czasu pracy Zamawiającego (dotyczy rozpoczęcia i zakończenia czasu pracy),</w:t>
      </w:r>
    </w:p>
    <w:p w14:paraId="7B73A126" w14:textId="77777777" w:rsidR="009C54FB" w:rsidRDefault="009C54FB" w:rsidP="00C605E0">
      <w:pPr>
        <w:pStyle w:val="Akapitzlist"/>
        <w:numPr>
          <w:ilvl w:val="0"/>
          <w:numId w:val="94"/>
        </w:numPr>
        <w:tabs>
          <w:tab w:val="left" w:pos="993"/>
        </w:tabs>
        <w:ind w:left="993" w:hanging="284"/>
        <w:jc w:val="both"/>
      </w:pPr>
      <w:r w:rsidRPr="00C77D28">
        <w:t>Pracownicy Wykonawcy zobowiązani są do postępowania zgodnego z odpowiednimi przepisami Regulaminu Pracy oraz zarządzeniami wewnętrznymi Zamawiającego. Zapoznanie pracowników z powyższymi uregulowaniami należy do obowiązków Zamawiającego w odniesieniu do osób kierownictwa, nadzoru i dozoru Wykonawcy oraz do obowiązków dozoru Wykonawcy – w odniesieniu do pozostałych pracowników</w:t>
      </w:r>
      <w:r w:rsidR="00C77D28">
        <w:t>,</w:t>
      </w:r>
    </w:p>
    <w:p w14:paraId="1DFA2891" w14:textId="77777777" w:rsidR="009C54FB" w:rsidRPr="00EE6FDD" w:rsidRDefault="009C54FB" w:rsidP="00C605E0">
      <w:pPr>
        <w:pStyle w:val="Akapitzlist"/>
        <w:numPr>
          <w:ilvl w:val="0"/>
          <w:numId w:val="94"/>
        </w:numPr>
        <w:tabs>
          <w:tab w:val="left" w:pos="993"/>
        </w:tabs>
        <w:ind w:left="993" w:hanging="284"/>
        <w:jc w:val="both"/>
      </w:pPr>
      <w:r w:rsidRPr="00C77D28">
        <w:lastRenderedPageBreak/>
        <w:t xml:space="preserve">Pracownicy Wykonawcy dopuszczeni do pracy w ruchu zakładu górniczego </w:t>
      </w:r>
      <w:r w:rsidRPr="00EE6FDD">
        <w:t>zobowiązani są w szczególności do:</w:t>
      </w:r>
    </w:p>
    <w:p w14:paraId="20F2FC99" w14:textId="77777777" w:rsidR="009C54FB" w:rsidRPr="00EE6FDD" w:rsidRDefault="009C54FB" w:rsidP="00C605E0">
      <w:pPr>
        <w:pStyle w:val="Akapitzlist"/>
        <w:numPr>
          <w:ilvl w:val="0"/>
          <w:numId w:val="95"/>
        </w:numPr>
        <w:jc w:val="both"/>
      </w:pPr>
      <w:r w:rsidRPr="00EE6FDD">
        <w:t xml:space="preserve">rejestrowania obecności na terenie Zakładu Górniczego, zgodnie z Regulaminem Pracy Zamawiającego, </w:t>
      </w:r>
    </w:p>
    <w:p w14:paraId="24D13CB8" w14:textId="77777777" w:rsidR="00C77D28" w:rsidRDefault="009C54FB" w:rsidP="00C605E0">
      <w:pPr>
        <w:pStyle w:val="Akapitzlist"/>
        <w:numPr>
          <w:ilvl w:val="0"/>
          <w:numId w:val="95"/>
        </w:numPr>
        <w:jc w:val="both"/>
      </w:pPr>
      <w:r w:rsidRPr="00C77D28">
        <w:t>posiadania wymaganych kwalifikacji potwierdzonych stosownym dokumentem,</w:t>
      </w:r>
    </w:p>
    <w:p w14:paraId="0A132F18" w14:textId="77777777" w:rsidR="00C77D28" w:rsidRDefault="009C54FB" w:rsidP="00C605E0">
      <w:pPr>
        <w:pStyle w:val="Akapitzlist"/>
        <w:numPr>
          <w:ilvl w:val="0"/>
          <w:numId w:val="95"/>
        </w:numPr>
        <w:jc w:val="both"/>
      </w:pPr>
      <w:r w:rsidRPr="00C77D28">
        <w:t>posiadania aktualnego przeszkolenia w zakresie bezpieczeństwa i higieny pracy,</w:t>
      </w:r>
    </w:p>
    <w:p w14:paraId="1D0273CD" w14:textId="77777777" w:rsidR="00C77D28" w:rsidRDefault="009C54FB" w:rsidP="00C605E0">
      <w:pPr>
        <w:pStyle w:val="Akapitzlist"/>
        <w:numPr>
          <w:ilvl w:val="0"/>
          <w:numId w:val="95"/>
        </w:numPr>
        <w:jc w:val="both"/>
      </w:pPr>
      <w:r w:rsidRPr="00C77D28">
        <w:t xml:space="preserve"> posiadania dostatecznej znajomości przepisów oraz zasad bezpieczeństwa i</w:t>
      </w:r>
      <w:r w:rsidR="00C77D28">
        <w:t> </w:t>
      </w:r>
      <w:r w:rsidRPr="00C77D28">
        <w:t>higieny pracy po odbyciu instruktażu stanowiskowego – do wykonywania pracy, którą mają wykonywać w ruchu zakładu górniczego,</w:t>
      </w:r>
    </w:p>
    <w:p w14:paraId="02214F46" w14:textId="77777777" w:rsidR="00C77D28" w:rsidRDefault="009C54FB" w:rsidP="00C605E0">
      <w:pPr>
        <w:pStyle w:val="Akapitzlist"/>
        <w:numPr>
          <w:ilvl w:val="0"/>
          <w:numId w:val="95"/>
        </w:numPr>
        <w:jc w:val="both"/>
      </w:pPr>
      <w:r w:rsidRPr="00C77D28">
        <w:t>posiadania aktualnego zaświadczenia lekarskiego z badań profilaktycznych i</w:t>
      </w:r>
      <w:r w:rsidR="00C77D28">
        <w:t> </w:t>
      </w:r>
      <w:r w:rsidRPr="00C77D28">
        <w:t>innych, jeśli są wymagane, o zdolności do pracy na stanowisku, na którym mają być zatrudnieni,</w:t>
      </w:r>
    </w:p>
    <w:p w14:paraId="52EAF510" w14:textId="77777777" w:rsidR="009C54FB" w:rsidRPr="00C77D28" w:rsidRDefault="009C54FB" w:rsidP="00C605E0">
      <w:pPr>
        <w:pStyle w:val="Akapitzlist"/>
        <w:numPr>
          <w:ilvl w:val="0"/>
          <w:numId w:val="95"/>
        </w:numPr>
        <w:jc w:val="both"/>
      </w:pPr>
      <w:r w:rsidRPr="00C77D28">
        <w:t xml:space="preserve">odbycia specjalistycznego przeszkolenia, jeżeli jest wymagane przepisami. </w:t>
      </w:r>
    </w:p>
    <w:p w14:paraId="1AC84F58" w14:textId="77777777" w:rsidR="009C54FB" w:rsidRPr="00C77D28" w:rsidRDefault="009C54FB" w:rsidP="00C605E0">
      <w:pPr>
        <w:pStyle w:val="Akapitzlist"/>
        <w:numPr>
          <w:ilvl w:val="0"/>
          <w:numId w:val="94"/>
        </w:numPr>
        <w:tabs>
          <w:tab w:val="left" w:pos="993"/>
        </w:tabs>
        <w:ind w:left="993" w:hanging="284"/>
        <w:jc w:val="both"/>
      </w:pPr>
      <w:r w:rsidRPr="00C77D28">
        <w:t xml:space="preserve">Wykonawca przed podjęciem robót w ruchu zakładu górniczego lub innych prac na terenie kopalni zobowiązany jest do przeszkolenia wszystkich pracowników przewidzianych do realizacji podjętych zadań. Przeszkolenie zostanie przeprowadzone przez pracowników Zamawiającego w następującym zakresie: </w:t>
      </w:r>
    </w:p>
    <w:p w14:paraId="11989600" w14:textId="77777777" w:rsidR="00C77D28" w:rsidRDefault="009C54FB" w:rsidP="00C605E0">
      <w:pPr>
        <w:pStyle w:val="Akapitzlist"/>
        <w:numPr>
          <w:ilvl w:val="0"/>
          <w:numId w:val="96"/>
        </w:numPr>
        <w:ind w:left="1418" w:hanging="425"/>
        <w:jc w:val="both"/>
      </w:pPr>
      <w:r w:rsidRPr="00C77D28">
        <w:t>obowiązujących w zakładzie górniczym przepisów bezpieczeństwa i higieny pracy, prowadzenia ruchu oraz bezpieczeństwa pożarowego,</w:t>
      </w:r>
    </w:p>
    <w:p w14:paraId="25BF25DD" w14:textId="77777777" w:rsidR="00C77D28" w:rsidRDefault="009C54FB" w:rsidP="00C605E0">
      <w:pPr>
        <w:pStyle w:val="Akapitzlist"/>
        <w:numPr>
          <w:ilvl w:val="0"/>
          <w:numId w:val="96"/>
        </w:numPr>
        <w:ind w:left="1418" w:hanging="425"/>
        <w:jc w:val="both"/>
      </w:pPr>
      <w:r w:rsidRPr="00C77D28">
        <w:t>zagrożeń występującymi w zakładzie górniczym i profilaktyka w tym zakresie,</w:t>
      </w:r>
    </w:p>
    <w:p w14:paraId="311C5B0A" w14:textId="77777777" w:rsidR="00C77D28" w:rsidRDefault="009C54FB" w:rsidP="00C605E0">
      <w:pPr>
        <w:pStyle w:val="Akapitzlist"/>
        <w:numPr>
          <w:ilvl w:val="0"/>
          <w:numId w:val="96"/>
        </w:numPr>
        <w:ind w:left="1418" w:hanging="425"/>
        <w:jc w:val="both"/>
      </w:pPr>
      <w:r w:rsidRPr="00C77D28">
        <w:t>porządku i dyscypliny pracy,</w:t>
      </w:r>
    </w:p>
    <w:p w14:paraId="27DD5A9D" w14:textId="77777777" w:rsidR="00C77D28" w:rsidRDefault="009C54FB" w:rsidP="00C605E0">
      <w:pPr>
        <w:pStyle w:val="Akapitzlist"/>
        <w:numPr>
          <w:ilvl w:val="0"/>
          <w:numId w:val="96"/>
        </w:numPr>
        <w:ind w:left="1418" w:hanging="425"/>
        <w:jc w:val="both"/>
      </w:pPr>
      <w:r w:rsidRPr="00C77D28">
        <w:t>zasad łączności i alarmowania,</w:t>
      </w:r>
    </w:p>
    <w:p w14:paraId="71E9F38D" w14:textId="77777777" w:rsidR="00C77D28" w:rsidRDefault="009C54FB" w:rsidP="00C605E0">
      <w:pPr>
        <w:pStyle w:val="Akapitzlist"/>
        <w:numPr>
          <w:ilvl w:val="0"/>
          <w:numId w:val="96"/>
        </w:numPr>
        <w:ind w:left="1418" w:hanging="425"/>
        <w:jc w:val="both"/>
      </w:pPr>
      <w:r w:rsidRPr="00C77D28">
        <w:t>znajomości rejonu prac,</w:t>
      </w:r>
    </w:p>
    <w:p w14:paraId="3731631B" w14:textId="77777777" w:rsidR="009C54FB" w:rsidRPr="00C77D28" w:rsidRDefault="009C54FB" w:rsidP="00C605E0">
      <w:pPr>
        <w:pStyle w:val="Akapitzlist"/>
        <w:numPr>
          <w:ilvl w:val="0"/>
          <w:numId w:val="96"/>
        </w:numPr>
        <w:ind w:left="1418" w:hanging="425"/>
        <w:jc w:val="both"/>
      </w:pPr>
      <w:r w:rsidRPr="00C77D28">
        <w:t>zgłaszania wypadków i zagrożeń</w:t>
      </w:r>
    </w:p>
    <w:p w14:paraId="7CB3D873" w14:textId="77777777" w:rsidR="003F3641" w:rsidRDefault="009C54FB" w:rsidP="00C605E0">
      <w:pPr>
        <w:pStyle w:val="Akapitzlist"/>
        <w:numPr>
          <w:ilvl w:val="0"/>
          <w:numId w:val="94"/>
        </w:numPr>
        <w:tabs>
          <w:tab w:val="left" w:pos="851"/>
          <w:tab w:val="left" w:pos="993"/>
        </w:tabs>
        <w:ind w:left="993" w:hanging="284"/>
        <w:jc w:val="both"/>
      </w:pPr>
      <w:r w:rsidRPr="003F3641">
        <w:t>Pozostałe szkolenia wymagane przed dopuszczeniem pracowników do pracy uregulowane w odrębnych przepisach są obowiązkiem wykonawcy.</w:t>
      </w:r>
    </w:p>
    <w:p w14:paraId="1A83A539" w14:textId="77777777" w:rsidR="009C54FB" w:rsidRDefault="009C54FB" w:rsidP="00C605E0">
      <w:pPr>
        <w:pStyle w:val="Akapitzlist"/>
        <w:numPr>
          <w:ilvl w:val="0"/>
          <w:numId w:val="94"/>
        </w:numPr>
        <w:tabs>
          <w:tab w:val="left" w:pos="851"/>
          <w:tab w:val="left" w:pos="993"/>
        </w:tabs>
        <w:ind w:left="993" w:hanging="284"/>
        <w:jc w:val="both"/>
      </w:pPr>
      <w:r w:rsidRPr="003F3641">
        <w:t xml:space="preserve"> W razie zaistnienia wypadku przy pracy, któremu uległ pracownik Wykonawcy, Wykonawca zobowiązany jest o tym fakcie powiadomić Zamawiającego (służbę BHP i dyspozytora). </w:t>
      </w:r>
    </w:p>
    <w:p w14:paraId="47662F7B" w14:textId="77777777" w:rsidR="009C54FB" w:rsidRPr="003F3641" w:rsidRDefault="009C54FB" w:rsidP="00C605E0">
      <w:pPr>
        <w:pStyle w:val="Akapitzlist"/>
        <w:numPr>
          <w:ilvl w:val="0"/>
          <w:numId w:val="94"/>
        </w:numPr>
        <w:tabs>
          <w:tab w:val="left" w:pos="851"/>
          <w:tab w:val="left" w:pos="993"/>
        </w:tabs>
        <w:ind w:left="993" w:hanging="284"/>
        <w:jc w:val="both"/>
      </w:pPr>
      <w:r w:rsidRPr="003F3641">
        <w:t>Ustalenie okoliczności przyczyn wypadku oraz sporządzenie wymaganej przepisami dokumentacji wypadkowej wykona służba BHP Wykonawcy z udziałem przedstawiciela BHP Zamawiającego</w:t>
      </w:r>
      <w:r w:rsidR="003F3641">
        <w:t>:</w:t>
      </w:r>
    </w:p>
    <w:p w14:paraId="36386F3B" w14:textId="77777777" w:rsidR="009C54FB" w:rsidRDefault="009C54FB" w:rsidP="00C605E0">
      <w:pPr>
        <w:pStyle w:val="Akapitzlist"/>
        <w:numPr>
          <w:ilvl w:val="0"/>
          <w:numId w:val="97"/>
        </w:numPr>
        <w:ind w:left="1276" w:hanging="283"/>
        <w:jc w:val="both"/>
      </w:pPr>
      <w:r w:rsidRPr="003F3641">
        <w:t xml:space="preserve">stanu zagrożenia wymagającego interwencji służb ratownictwa górniczego - Wykonawca zobowiązany jest do działania zgodnie z poleceniami Kierownika Akcji, </w:t>
      </w:r>
    </w:p>
    <w:p w14:paraId="2E0FF357" w14:textId="77777777" w:rsidR="009C54FB" w:rsidRPr="003F3641" w:rsidRDefault="009C54FB" w:rsidP="00C605E0">
      <w:pPr>
        <w:pStyle w:val="Akapitzlist"/>
        <w:numPr>
          <w:ilvl w:val="0"/>
          <w:numId w:val="97"/>
        </w:numPr>
        <w:ind w:left="1276" w:hanging="283"/>
        <w:jc w:val="both"/>
      </w:pPr>
      <w:r w:rsidRPr="003F3641">
        <w:t xml:space="preserve">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 </w:t>
      </w:r>
    </w:p>
    <w:p w14:paraId="34F72055" w14:textId="77777777" w:rsidR="003F3641" w:rsidRDefault="009C54FB" w:rsidP="00C605E0">
      <w:pPr>
        <w:pStyle w:val="Akapitzlist"/>
        <w:numPr>
          <w:ilvl w:val="0"/>
          <w:numId w:val="94"/>
        </w:numPr>
        <w:tabs>
          <w:tab w:val="left" w:pos="993"/>
        </w:tabs>
        <w:ind w:left="993" w:hanging="284"/>
        <w:jc w:val="both"/>
      </w:pPr>
      <w:r w:rsidRPr="003F3641">
        <w:t xml:space="preserve">Wykonawca zobowiązany jest w trakcie całego okresu realizacji umowy do posiadania polisy ubezpieczeniowej potwierdzającej, że jest ubezpieczony od odpowiedzialności cywilnej w zakresie prowadzonej działalności na kwotę równą </w:t>
      </w:r>
      <w:r w:rsidRPr="00EC5F90">
        <w:rPr>
          <w:b/>
          <w:bCs/>
        </w:rPr>
        <w:t>1 000 000,00 zł</w:t>
      </w:r>
      <w:r w:rsidRPr="003F3641">
        <w:t xml:space="preserve">. Wraz z podpisaniem umowy Wykonawca dostarczy Zamawiającemu kopię poświadczoną przez Wykonawcę za zgodność z oryginałem tej polisy. W przypadku wygaśnięcia ubezpieczenia w trakcie realizacji umowy Wykonawca zobowiązany jest do dostarczenia najpóźniej w dniu poprzedzającym wygaśnięcie ubezpieczenia kopii </w:t>
      </w:r>
      <w:r w:rsidRPr="003F3641">
        <w:lastRenderedPageBreak/>
        <w:t>polisy ubezpieczeniowej na kolejny okres ubezpieczenia pod rygorem odstąpienia od umowy z winy Wykonawcy.</w:t>
      </w:r>
    </w:p>
    <w:p w14:paraId="07A01A8C" w14:textId="77777777" w:rsidR="009C54FB" w:rsidRPr="003F3641" w:rsidRDefault="009C54FB" w:rsidP="00C605E0">
      <w:pPr>
        <w:pStyle w:val="Akapitzlist"/>
        <w:numPr>
          <w:ilvl w:val="0"/>
          <w:numId w:val="94"/>
        </w:numPr>
        <w:tabs>
          <w:tab w:val="left" w:pos="993"/>
        </w:tabs>
        <w:ind w:left="993" w:hanging="284"/>
        <w:jc w:val="both"/>
      </w:pPr>
      <w:r w:rsidRPr="003F3641">
        <w:t xml:space="preserve">Wykonawca wyposaży swoich pracowników w środki ochrony indywidualnej, które powinny posiadać: </w:t>
      </w:r>
    </w:p>
    <w:p w14:paraId="24273325" w14:textId="77777777" w:rsidR="009C54FB" w:rsidRDefault="009C54FB" w:rsidP="00C605E0">
      <w:pPr>
        <w:pStyle w:val="Akapitzlist"/>
        <w:numPr>
          <w:ilvl w:val="0"/>
          <w:numId w:val="98"/>
        </w:numPr>
        <w:ind w:firstLine="273"/>
        <w:jc w:val="both"/>
      </w:pPr>
      <w:r w:rsidRPr="004636FA">
        <w:t xml:space="preserve">oznakowanie CE, względnie CE + numer jednostki notyfikowanej, </w:t>
      </w:r>
    </w:p>
    <w:p w14:paraId="0EE1D475" w14:textId="77777777" w:rsidR="004636FA" w:rsidRDefault="009C54FB" w:rsidP="00C605E0">
      <w:pPr>
        <w:pStyle w:val="Akapitzlist"/>
        <w:numPr>
          <w:ilvl w:val="0"/>
          <w:numId w:val="98"/>
        </w:numPr>
        <w:ind w:firstLine="273"/>
        <w:jc w:val="both"/>
      </w:pPr>
      <w:r w:rsidRPr="004636FA">
        <w:t>deklarację zgodności WE producenta (dla wyrobów kategorii I),</w:t>
      </w:r>
    </w:p>
    <w:p w14:paraId="08A040F5" w14:textId="77777777" w:rsidR="009C54FB" w:rsidRDefault="009C54FB" w:rsidP="00C605E0">
      <w:pPr>
        <w:pStyle w:val="Akapitzlist"/>
        <w:numPr>
          <w:ilvl w:val="0"/>
          <w:numId w:val="98"/>
        </w:numPr>
        <w:ind w:left="1418" w:hanging="425"/>
        <w:jc w:val="both"/>
      </w:pPr>
      <w:r w:rsidRPr="004636FA">
        <w:t>ocenę WE wykonaną przez jednostkę notyfikowaną – certyfikat zgodności z</w:t>
      </w:r>
      <w:r w:rsidR="004636FA">
        <w:t> </w:t>
      </w:r>
      <w:r w:rsidRPr="004636FA">
        <w:t xml:space="preserve">wymaganiami (dla wyrobów kategorii II i III), </w:t>
      </w:r>
    </w:p>
    <w:p w14:paraId="06E8B02E" w14:textId="77777777" w:rsidR="009C54FB" w:rsidRPr="004636FA" w:rsidRDefault="009C54FB" w:rsidP="00C605E0">
      <w:pPr>
        <w:pStyle w:val="Akapitzlist"/>
        <w:numPr>
          <w:ilvl w:val="0"/>
          <w:numId w:val="98"/>
        </w:numPr>
        <w:ind w:left="1418" w:hanging="425"/>
        <w:jc w:val="both"/>
      </w:pPr>
      <w:r w:rsidRPr="004636FA">
        <w:t>instrukcję użytkowania wyrobu sporządzoną zgodnie z postanowieniami §9</w:t>
      </w:r>
      <w:r w:rsidR="004636FA">
        <w:t> </w:t>
      </w:r>
      <w:r w:rsidRPr="004636FA">
        <w:t xml:space="preserve">Rozporządzenia Ministra Gospodarki z dnia 21 grudnia 2005 r. w sprawie zasadniczych wymagań dla środków ochrony indywidualnej (Dz. U. 2005, Nr 259, poz. 2173) w zakresie dotyczącym wyrobu. </w:t>
      </w:r>
    </w:p>
    <w:p w14:paraId="27BB7887" w14:textId="77777777" w:rsidR="009C54FB" w:rsidRDefault="009C54FB" w:rsidP="00C605E0">
      <w:pPr>
        <w:pStyle w:val="Akapitzlist"/>
        <w:numPr>
          <w:ilvl w:val="0"/>
          <w:numId w:val="94"/>
        </w:numPr>
        <w:tabs>
          <w:tab w:val="left" w:pos="1134"/>
        </w:tabs>
        <w:ind w:left="1134" w:hanging="425"/>
        <w:jc w:val="both"/>
      </w:pPr>
      <w:r w:rsidRPr="004636FA">
        <w:t>Wykonawca nie będzie zatrudniał pracowników PGG S.A. przy realizacji umowy pod rygorem odstąpienia od umowy bez prawa do odszkodowania. Zakaz nie dotyczy</w:t>
      </w:r>
      <w:r w:rsidR="00847896">
        <w:t xml:space="preserve"> </w:t>
      </w:r>
      <w:r w:rsidRPr="00847896">
        <w:t xml:space="preserve">pracowników Wykonawcy wykonujących na rzecz firm obcych czynności, które na podstawie przepisów Prawa Pracy uzasadniają udzielenie pracownikowi przez pracodawcę zwolnienia od pracy. </w:t>
      </w:r>
    </w:p>
    <w:p w14:paraId="5E0BA623" w14:textId="77777777" w:rsidR="009C54FB" w:rsidRPr="00847896" w:rsidRDefault="00847896" w:rsidP="00C605E0">
      <w:pPr>
        <w:pStyle w:val="Akapitzlist"/>
        <w:numPr>
          <w:ilvl w:val="0"/>
          <w:numId w:val="94"/>
        </w:numPr>
        <w:tabs>
          <w:tab w:val="left" w:pos="1134"/>
        </w:tabs>
        <w:ind w:left="1134" w:hanging="425"/>
        <w:jc w:val="both"/>
      </w:pPr>
      <w:r>
        <w:t>p</w:t>
      </w:r>
      <w:r w:rsidR="009C54FB" w:rsidRPr="00847896">
        <w:t xml:space="preserve">rzed rozpoczęciem realizacji przedmiotowych robót budowlanych dostarczyć kopie potwierdzonych za zgodność z oryginałem dokumentów potwierdzających posiadane kwalifikacje zawodowe/uprawnienia osób zdolnych do wykonania zamówienia. </w:t>
      </w:r>
    </w:p>
    <w:p w14:paraId="7FF17769" w14:textId="77777777" w:rsidR="00847896" w:rsidRDefault="00847896" w:rsidP="009C54FB">
      <w:pPr>
        <w:jc w:val="both"/>
        <w:rPr>
          <w:sz w:val="24"/>
          <w:szCs w:val="24"/>
        </w:rPr>
      </w:pPr>
    </w:p>
    <w:p w14:paraId="6D7EEA28" w14:textId="77777777" w:rsidR="009C54FB" w:rsidRPr="009C54FB" w:rsidRDefault="009C54FB" w:rsidP="009C54FB">
      <w:pPr>
        <w:jc w:val="both"/>
        <w:rPr>
          <w:b/>
          <w:bCs/>
          <w:sz w:val="24"/>
          <w:szCs w:val="24"/>
        </w:rPr>
      </w:pPr>
      <w:r w:rsidRPr="009C54FB">
        <w:rPr>
          <w:b/>
          <w:bCs/>
          <w:sz w:val="24"/>
          <w:szCs w:val="24"/>
        </w:rPr>
        <w:t xml:space="preserve">Pozostałe obowiązki Wykonawcy: </w:t>
      </w:r>
    </w:p>
    <w:p w14:paraId="38E9F9D7" w14:textId="5DAD6D9F" w:rsidR="009C54FB" w:rsidRDefault="009C54FB" w:rsidP="00C605E0">
      <w:pPr>
        <w:pStyle w:val="Akapitzlist"/>
        <w:numPr>
          <w:ilvl w:val="0"/>
          <w:numId w:val="99"/>
        </w:numPr>
        <w:jc w:val="both"/>
      </w:pPr>
      <w:r w:rsidRPr="00847896">
        <w:t>Przy realizowaniu robót przyjętych do wykonania na terenie zakładu górniczego Wykonawca zapewnia kompleksowe kierownictwo, nadzór oraz dozór ruchu przez osoby posiadające odpowiednie kwalifikacje o których mowa w obowiązującym „Prawie geologicznym i górniczym” z dnia 9 czerwca 2011r. - Prawo geologiczne i górnicze</w:t>
      </w:r>
      <w:r w:rsidR="0078604E">
        <w:t>.</w:t>
      </w:r>
      <w:r w:rsidRPr="00847896">
        <w:t xml:space="preserve"> Imienny wykaz ww. osób wraz z kopiami dokumentów kwalifikacyjnych zostaną złożone Zamawiającemu przed rozpoczęciem realizacji umowy. W razie zaistnienia zmian, wykaz ten musi być niezwłocznie aktualizowany przez Wykonawcę. </w:t>
      </w:r>
    </w:p>
    <w:p w14:paraId="032289F2" w14:textId="77777777" w:rsidR="009C54FB" w:rsidRDefault="009C54FB" w:rsidP="00C605E0">
      <w:pPr>
        <w:pStyle w:val="Akapitzlist"/>
        <w:numPr>
          <w:ilvl w:val="0"/>
          <w:numId w:val="99"/>
        </w:numPr>
        <w:jc w:val="both"/>
      </w:pPr>
      <w:r w:rsidRPr="00872CE3">
        <w:t xml:space="preserve">Zakresy czynności osób dozoru Wykonawcy wymagają zatwierdzenia przez Kierownika Ruchu Zakładu Górniczego. Dozór Wykonawcy zobowiązany jest udokumentować znajomość kopalni, planu ruchu i planu ratownictwa w zakresie niezbędnym do wykonania zleconych robót, składając w tym celu odpowiednie oświadczenie. Kserokopie w/w świadectw zostaną złożone Zamawiającemu przed rozpoczęciem realizacji umowy. </w:t>
      </w:r>
    </w:p>
    <w:p w14:paraId="5F12BE69" w14:textId="77777777" w:rsidR="00784EE5" w:rsidRDefault="00D25EE6" w:rsidP="00784EE5">
      <w:pPr>
        <w:pStyle w:val="Akapitzlist"/>
        <w:numPr>
          <w:ilvl w:val="0"/>
          <w:numId w:val="99"/>
        </w:numPr>
        <w:jc w:val="both"/>
      </w:pPr>
      <w:r w:rsidRPr="00671F9C">
        <w:t xml:space="preserve">Przed rozpoczęciem prac </w:t>
      </w:r>
      <w:r w:rsidR="00060E56" w:rsidRPr="00671F9C">
        <w:t xml:space="preserve">budowlano – montażowych </w:t>
      </w:r>
      <w:r w:rsidRPr="00671F9C">
        <w:t>na terenie Zakładu Górniczego</w:t>
      </w:r>
      <w:r>
        <w:t xml:space="preserve"> </w:t>
      </w:r>
      <w:r w:rsidR="00784EE5" w:rsidRPr="00872CE3">
        <w:t xml:space="preserve">Wykonawca sporządza schemat organizacyjny – określający wzajemną podległość osób sprawujących kierownictwo nadzór i dozór ruchu nad robotami prowadzonymi na terenie </w:t>
      </w:r>
      <w:r w:rsidRPr="00872CE3">
        <w:t>Zakładu Górniczego</w:t>
      </w:r>
      <w:r w:rsidR="00784EE5" w:rsidRPr="00872CE3">
        <w:t xml:space="preserve">, który stanowić będzie załącznik nr …. do niniejszej umowy. Wykonawca dostarczy imienny wykaz wszystkich osób (dozoru i pracowników), które będą uczestniczyć w wykonywaniu </w:t>
      </w:r>
      <w:r w:rsidR="00060E56">
        <w:t>z</w:t>
      </w:r>
      <w:r w:rsidR="00784EE5" w:rsidRPr="00872CE3">
        <w:t>amówienia z podaniem dla osób kierownictwa i</w:t>
      </w:r>
      <w:r w:rsidR="00784EE5">
        <w:t> </w:t>
      </w:r>
      <w:r w:rsidR="00784EE5" w:rsidRPr="00872CE3">
        <w:t xml:space="preserve">dozoru ruchu, które będą nadzorowały prowadzenie robót, ich funkcji i kwalifikacji do prowadzenia robót na terenie zakładu górniczego wydanych przez jednostki nadzoru górniczego, a dla pozostałych pracowników posiadanych kwalifikacji i uprawnień, który stanowi załącznik </w:t>
      </w:r>
      <w:r w:rsidR="00784EE5" w:rsidRPr="00EC5F90">
        <w:t>nr ….. do</w:t>
      </w:r>
      <w:r w:rsidR="00784EE5" w:rsidRPr="00872CE3">
        <w:t xml:space="preserve"> umowy. Ponadto po zatwierdzeniu przez KRZG technologii wykonywania robót Wykonawca złoży u Zamawiającego kopie dokumentów poświadczających posiadane przez pracowników fizycznych którzy będą realizowali zamówienie kwalifikacji i uprawnień. </w:t>
      </w:r>
    </w:p>
    <w:p w14:paraId="6D1FB682" w14:textId="77777777" w:rsidR="00872CE3" w:rsidRDefault="009C54FB" w:rsidP="00872468">
      <w:pPr>
        <w:pStyle w:val="Akapitzlist"/>
        <w:numPr>
          <w:ilvl w:val="0"/>
          <w:numId w:val="99"/>
        </w:numPr>
        <w:jc w:val="both"/>
      </w:pPr>
      <w:r w:rsidRPr="00872CE3">
        <w:lastRenderedPageBreak/>
        <w:t>Wykonawca ocenia i dokumentuje ryzyko zawodowe swoich pracowników.</w:t>
      </w:r>
    </w:p>
    <w:p w14:paraId="74A98D70" w14:textId="77777777" w:rsidR="00872CE3" w:rsidRDefault="009C54FB" w:rsidP="00C605E0">
      <w:pPr>
        <w:pStyle w:val="Akapitzlist"/>
        <w:numPr>
          <w:ilvl w:val="0"/>
          <w:numId w:val="99"/>
        </w:numPr>
        <w:jc w:val="both"/>
      </w:pPr>
      <w:r w:rsidRPr="00872CE3">
        <w:t>Odzież roboczą, odzież ochronną i narzędzia pracy zapewnia Wykonawca. Winna być ona zgodna z wszelkimi przepisami obowiązującymi w tym zakresie u Zamawiającego.</w:t>
      </w:r>
    </w:p>
    <w:p w14:paraId="27A3F767" w14:textId="77777777" w:rsidR="00872CE3" w:rsidRDefault="009C54FB" w:rsidP="00C605E0">
      <w:pPr>
        <w:pStyle w:val="Akapitzlist"/>
        <w:numPr>
          <w:ilvl w:val="0"/>
          <w:numId w:val="99"/>
        </w:numPr>
        <w:jc w:val="both"/>
      </w:pPr>
      <w:r w:rsidRPr="00872CE3">
        <w:t>Wykonawca zatrudni odpowiednią ilość pracowników o wymaganych kwalifikacjach wynikających ze specyfiki robót zgodnie z opracowaną przez Wykonawcę i zatwierdzoną przez KRZG technologią wykonania robót, którzy powinni uzyskać odpowiednie upoważnienia Kierownika Ruchu Zakładu Górniczego; ponadto zapewni nadzór własnych służb BHP o odpowiednich do specyfiki robót kwalifikacjach.</w:t>
      </w:r>
    </w:p>
    <w:p w14:paraId="5856EBAE" w14:textId="77777777" w:rsidR="009C54FB" w:rsidRDefault="009C54FB" w:rsidP="00C605E0">
      <w:pPr>
        <w:pStyle w:val="Akapitzlist"/>
        <w:numPr>
          <w:ilvl w:val="0"/>
          <w:numId w:val="99"/>
        </w:numPr>
        <w:jc w:val="both"/>
      </w:pPr>
      <w:r w:rsidRPr="00872CE3">
        <w:t xml:space="preserve">Po zatwierdzeniu przez KRZG Projektu technicznego i technologii wykonania robót montażowych oraz kontrolno-pomiarowych, na 4 dni przed rozpoczęciem robót Wykonawca zobowiązany jest dostarczyć Zamawiającemu wykaz pracowników wykonujących prace na terenie zakładu górniczego zawierający następujące dane personalne: imię, nazwisko, datę urodzenia, PESEL, adres zamieszkania. </w:t>
      </w:r>
    </w:p>
    <w:p w14:paraId="199C5412" w14:textId="77777777" w:rsidR="009C54FB" w:rsidRPr="00872CE3" w:rsidRDefault="009C54FB" w:rsidP="00C605E0">
      <w:pPr>
        <w:pStyle w:val="Akapitzlist"/>
        <w:numPr>
          <w:ilvl w:val="0"/>
          <w:numId w:val="99"/>
        </w:numPr>
        <w:jc w:val="both"/>
      </w:pPr>
      <w:r w:rsidRPr="00872CE3">
        <w:t xml:space="preserve">W/w wykaz stanowić będzie podstawę do wydania kart identyfikacyjnych i przepustek tymczasowych pracownikom Wykonawcy. Wykaz ten będzie na bieżąco aktualizowany. </w:t>
      </w:r>
    </w:p>
    <w:p w14:paraId="1D51F28F" w14:textId="77777777" w:rsidR="00872CE3" w:rsidRDefault="009C54FB" w:rsidP="00872CE3">
      <w:pPr>
        <w:ind w:left="709"/>
        <w:jc w:val="both"/>
        <w:rPr>
          <w:sz w:val="24"/>
          <w:szCs w:val="24"/>
        </w:rPr>
      </w:pPr>
      <w:r w:rsidRPr="009C54FB">
        <w:rPr>
          <w:sz w:val="24"/>
          <w:szCs w:val="24"/>
        </w:rPr>
        <w:t>W przypadku zgubienia, zniszczenia (wydanie duplikatów) lub nie zdania karty identyfikacyjnej, po zakończeniu prac Wykonawca zostanie obciążony kosztem karty identyfikacyjnej.</w:t>
      </w:r>
    </w:p>
    <w:p w14:paraId="6BD31E61" w14:textId="77777777" w:rsidR="009C54FB" w:rsidRDefault="009C54FB" w:rsidP="00C605E0">
      <w:pPr>
        <w:pStyle w:val="Akapitzlist"/>
        <w:numPr>
          <w:ilvl w:val="0"/>
          <w:numId w:val="99"/>
        </w:numPr>
        <w:jc w:val="both"/>
      </w:pPr>
      <w:r w:rsidRPr="00872CE3">
        <w:t>Wykonawca nie będzie zatrudniał pracowników PGG S.A. przy realizacji umowy pod rygorem odstąpienia od umowy bez prawa do odszkodowania. Zakaz nie dotyczy pracowników Wykonawcy wykonujących na rzecz firm obcych czynności, które na podstawie przepisów Prawa Pracy uzasadniają udzielenie pracownikowi przez pracodawcę zwolnienia od pracy.</w:t>
      </w:r>
    </w:p>
    <w:p w14:paraId="1D41658D" w14:textId="77777777" w:rsidR="009C54FB" w:rsidRDefault="009C54FB" w:rsidP="00C605E0">
      <w:pPr>
        <w:pStyle w:val="Akapitzlist"/>
        <w:numPr>
          <w:ilvl w:val="0"/>
          <w:numId w:val="99"/>
        </w:numPr>
        <w:jc w:val="both"/>
      </w:pPr>
      <w:r w:rsidRPr="00872CE3">
        <w:t xml:space="preserve">Wykonawca przed rozpoczęciem realizacji zamówienia przekaże Zamawiającemu wykaz pracowników, którzy będą realizowali zamówienie na terenie zakładu górniczego. </w:t>
      </w:r>
    </w:p>
    <w:p w14:paraId="70E1A4DE" w14:textId="77777777" w:rsidR="009C54FB" w:rsidRDefault="009C54FB" w:rsidP="00C605E0">
      <w:pPr>
        <w:pStyle w:val="Akapitzlist"/>
        <w:numPr>
          <w:ilvl w:val="0"/>
          <w:numId w:val="99"/>
        </w:numPr>
        <w:jc w:val="both"/>
      </w:pPr>
      <w:r w:rsidRPr="00872CE3">
        <w:t xml:space="preserve">Zamawiający w terminie do 3 dni od dnia otrzymania wymienionego wyżej wykazu może odmówić dopuszczenia do realizacji zamówienia na terenie zakładu górniczego pracowników Wykonawcy, którzy byli w przeszłości zatrudnieni jako pracownicy PGG S.A. a stosunek pracy został z nimi rozwiązany na podstawie art. 52§ 1 ust.1 pkt. 1 i 3 Kodeksu Pracy. </w:t>
      </w:r>
    </w:p>
    <w:p w14:paraId="1B7EBFE7" w14:textId="77777777" w:rsidR="009C54FB" w:rsidRDefault="009C54FB" w:rsidP="00C605E0">
      <w:pPr>
        <w:pStyle w:val="Akapitzlist"/>
        <w:numPr>
          <w:ilvl w:val="0"/>
          <w:numId w:val="99"/>
        </w:numPr>
        <w:jc w:val="both"/>
      </w:pPr>
      <w:r w:rsidRPr="00872CE3">
        <w:t xml:space="preserve">Wykonawca w przypadku odmowy dopuszczenia do realizacji zamówienia pracowników którzy byli w przeszłości zatrudnieni jako pracownicy PGG S.A. a stosunek pracy został z nimi rozwiązany na podstawie art. 52§ 1 ust.1 pkt. 1 i 3 Kodeksu Pracy jest zobowiązany zabezpieczyć prawidłową i terminową realizację zamówienia poprzez zatrudnienie odpowiedniej liczby pracowników, do zatrudnienia których Zamawiający nie będzie miał zastrzeżeń w przedmiotowym zakresie. </w:t>
      </w:r>
    </w:p>
    <w:p w14:paraId="6894C015" w14:textId="77777777" w:rsidR="00252C00" w:rsidRDefault="00AD12C9" w:rsidP="00C605E0">
      <w:pPr>
        <w:pStyle w:val="Akapitzlist"/>
        <w:numPr>
          <w:ilvl w:val="0"/>
          <w:numId w:val="99"/>
        </w:numPr>
        <w:jc w:val="both"/>
      </w:pPr>
      <w:r>
        <w:t xml:space="preserve">Postanowienia </w:t>
      </w:r>
      <w:r w:rsidR="009C54FB" w:rsidRPr="00872CE3">
        <w:t>punktów 10-12 obowiązują także w przypadku dołączania przez Wykonawcę pracowników w trakcie realizacji zamówienia.</w:t>
      </w:r>
    </w:p>
    <w:p w14:paraId="2D99C431" w14:textId="77777777" w:rsidR="009C54FB" w:rsidRDefault="009C54FB" w:rsidP="00C605E0">
      <w:pPr>
        <w:pStyle w:val="Akapitzlist"/>
        <w:numPr>
          <w:ilvl w:val="0"/>
          <w:numId w:val="99"/>
        </w:numPr>
        <w:jc w:val="both"/>
      </w:pPr>
      <w:r w:rsidRPr="00872CE3">
        <w:t xml:space="preserve"> </w:t>
      </w:r>
      <w:r w:rsidRPr="00252C00">
        <w:t>Niewykonanie lub niewłaściwe wykonanie przedmiotu zamówienia wynikające z</w:t>
      </w:r>
      <w:r w:rsidR="00252C00">
        <w:t> </w:t>
      </w:r>
      <w:r w:rsidRPr="00252C00">
        <w:t xml:space="preserve">przyczyn wymienionych powyżej obciąża Wykonawcę i może stanowić przyczynę odstąpienia od umowy z przyczyn leżących po stronie Wykonawcy. </w:t>
      </w:r>
    </w:p>
    <w:p w14:paraId="7F08481D" w14:textId="77777777" w:rsidR="009C54FB" w:rsidRDefault="009C54FB" w:rsidP="00C605E0">
      <w:pPr>
        <w:pStyle w:val="Akapitzlist"/>
        <w:numPr>
          <w:ilvl w:val="0"/>
          <w:numId w:val="99"/>
        </w:numPr>
        <w:jc w:val="both"/>
      </w:pPr>
      <w:r w:rsidRPr="00252C00">
        <w:t>Wykonawca zobowiązany jest wszystkie czynności związane z koniecznością bezpośredniego zwrócenia się do PGG S.A. (w tym m.in. uzyskanie akceptacji, przekazanie dokumentacji, doręczenie korespondencji, prowadzenie uzgodnień , itp.), a</w:t>
      </w:r>
      <w:r w:rsidR="00252C00">
        <w:t> </w:t>
      </w:r>
      <w:r w:rsidRPr="00252C00">
        <w:t>także wszystkie czynności związane z wykonywaniem praw i obowiązków PGG S.A. wynikających z zawieranej umowy kierować na adres strony realizującej umowę z</w:t>
      </w:r>
      <w:r w:rsidR="00252C00">
        <w:t> </w:t>
      </w:r>
      <w:r w:rsidRPr="00252C00">
        <w:t xml:space="preserve">powiadomieniem osoby pełniącej nadzór nad realizacją umowy ze strony Zamawiającego. </w:t>
      </w:r>
    </w:p>
    <w:p w14:paraId="7BC38933" w14:textId="1B69299F" w:rsidR="009C54FB" w:rsidRPr="008F188E" w:rsidRDefault="009C54FB" w:rsidP="00C605E0">
      <w:pPr>
        <w:pStyle w:val="Akapitzlist"/>
        <w:numPr>
          <w:ilvl w:val="0"/>
          <w:numId w:val="99"/>
        </w:numPr>
        <w:jc w:val="both"/>
      </w:pPr>
      <w:r w:rsidRPr="008F188E">
        <w:lastRenderedPageBreak/>
        <w:t xml:space="preserve">Wykonawca przed złożeniem oferty </w:t>
      </w:r>
      <w:r w:rsidR="001746BF" w:rsidRPr="00B2422B">
        <w:t xml:space="preserve">powinien </w:t>
      </w:r>
      <w:r w:rsidR="001746BF" w:rsidRPr="008F188E">
        <w:t>zapozna</w:t>
      </w:r>
      <w:r w:rsidR="001746BF" w:rsidRPr="00B2422B">
        <w:t>ć</w:t>
      </w:r>
      <w:r w:rsidR="001746BF" w:rsidRPr="008F188E">
        <w:t xml:space="preserve"> </w:t>
      </w:r>
      <w:r w:rsidRPr="008F188E">
        <w:t>się z</w:t>
      </w:r>
      <w:r w:rsidR="001746BF" w:rsidRPr="00B2422B">
        <w:t> </w:t>
      </w:r>
      <w:r w:rsidRPr="008F188E">
        <w:t xml:space="preserve">miejscem wykonywania robót i istniejącym stanem techniczno-organizacyjnym. </w:t>
      </w:r>
    </w:p>
    <w:p w14:paraId="177375B9" w14:textId="77777777" w:rsidR="009C54FB" w:rsidRPr="000E2197" w:rsidRDefault="009C54FB" w:rsidP="00C605E0">
      <w:pPr>
        <w:pStyle w:val="Akapitzlist"/>
        <w:numPr>
          <w:ilvl w:val="0"/>
          <w:numId w:val="99"/>
        </w:numPr>
        <w:jc w:val="both"/>
      </w:pPr>
      <w:r w:rsidRPr="000E2197">
        <w:t>Wykonawca zapewni opracowanie wszystkich niezbędnych, stosownych dokumentacji i</w:t>
      </w:r>
      <w:r w:rsidR="00252C00" w:rsidRPr="000E2197">
        <w:t> </w:t>
      </w:r>
      <w:r w:rsidRPr="000E2197">
        <w:t>projektów technicznych w branży budowlanej, mechanicznej i elektrycznej, zgodnie z</w:t>
      </w:r>
      <w:r w:rsidR="00252C00" w:rsidRPr="000E2197">
        <w:t> </w:t>
      </w:r>
      <w:r w:rsidRPr="000E2197">
        <w:t xml:space="preserve">obowiązującymi przepisami Prawa Budowlanego oraz </w:t>
      </w:r>
      <w:r w:rsidR="002A5706" w:rsidRPr="000E2197">
        <w:t xml:space="preserve">Prawa </w:t>
      </w:r>
      <w:r w:rsidRPr="000E2197">
        <w:t>Geologicznego i</w:t>
      </w:r>
      <w:r w:rsidR="00AD12C9">
        <w:t> </w:t>
      </w:r>
      <w:r w:rsidRPr="000E2197">
        <w:t xml:space="preserve">Górniczego. </w:t>
      </w:r>
    </w:p>
    <w:p w14:paraId="4377E7FD" w14:textId="77777777" w:rsidR="009C54FB" w:rsidRPr="000E2197" w:rsidRDefault="009C54FB" w:rsidP="00C605E0">
      <w:pPr>
        <w:pStyle w:val="Akapitzlist"/>
        <w:numPr>
          <w:ilvl w:val="0"/>
          <w:numId w:val="99"/>
        </w:numPr>
        <w:jc w:val="both"/>
      </w:pPr>
      <w:r w:rsidRPr="000E2197">
        <w:t xml:space="preserve">Wszystkie dostarczone urządzenia w dniu dostawy muszą spełniać przepisy obowiązujące w dniu dostawy oraz posiadać oznaczenie CE, gwarantujące ich zgodność z normami europejskimi jak również posiadać dokumentację techniczną niezbędną do przeprowadzenia stosownych odbiorów technicznych. Powyższe dokumenty winny być w dniu dostawy dostarczone Zamawiającemu. </w:t>
      </w:r>
    </w:p>
    <w:p w14:paraId="6A0BAE13" w14:textId="77777777" w:rsidR="009C54FB" w:rsidRPr="000E2197" w:rsidRDefault="009C54FB" w:rsidP="00C605E0">
      <w:pPr>
        <w:pStyle w:val="Akapitzlist"/>
        <w:numPr>
          <w:ilvl w:val="0"/>
          <w:numId w:val="99"/>
        </w:numPr>
        <w:jc w:val="both"/>
      </w:pPr>
      <w:r w:rsidRPr="000E2197">
        <w:t xml:space="preserve">Wykonawca zapewni na własny koszt odbiór przez Urząd Dozoru Technicznego swoich urządzeń ciśnieniowych, a Zamawiający zapewni odbiór całości urządzeń i instalacji wg zasad obowiązujących w ruchu zakładu górniczego. </w:t>
      </w:r>
    </w:p>
    <w:p w14:paraId="5D21EE96" w14:textId="77777777" w:rsidR="00161ADA" w:rsidRPr="000E2197" w:rsidRDefault="009C54FB" w:rsidP="00C605E0">
      <w:pPr>
        <w:pStyle w:val="Akapitzlist"/>
        <w:numPr>
          <w:ilvl w:val="0"/>
          <w:numId w:val="99"/>
        </w:numPr>
        <w:jc w:val="both"/>
      </w:pPr>
      <w:r w:rsidRPr="000E2197">
        <w:t>Uruchomienie dostawy sprężonego powietrza ze stacji sprężarkowych i rozpoczęcie fakturowania możliwe jest tylko i wyłącznie po kopalnianym, komisyjnym odbiorze technicznym, zakończonym zezwoleniem na ruch, podpisanym przez Kierownika Ruchu Zakładu Górniczego KWK ROW</w:t>
      </w:r>
      <w:r w:rsidR="00252C00" w:rsidRPr="000E2197">
        <w:t>.</w:t>
      </w:r>
    </w:p>
    <w:p w14:paraId="79CAC89B" w14:textId="77777777" w:rsidR="00161ADA" w:rsidRPr="00A96B0E" w:rsidRDefault="00161ADA" w:rsidP="00A96B0E">
      <w:pPr>
        <w:jc w:val="both"/>
        <w:rPr>
          <w:b/>
          <w:bCs/>
        </w:rPr>
      </w:pPr>
    </w:p>
    <w:p w14:paraId="737ED386" w14:textId="77777777" w:rsidR="00BE2645" w:rsidRPr="00A96B0E" w:rsidRDefault="00602FAA" w:rsidP="00C77D28">
      <w:pPr>
        <w:pStyle w:val="Akapitzlist"/>
        <w:numPr>
          <w:ilvl w:val="0"/>
          <w:numId w:val="37"/>
        </w:numPr>
        <w:jc w:val="both"/>
        <w:rPr>
          <w:b/>
          <w:bCs/>
        </w:rPr>
      </w:pPr>
      <w:bookmarkStart w:id="73" w:name="_Toc67292104"/>
      <w:bookmarkStart w:id="74" w:name="_Hlk67824277"/>
      <w:r w:rsidRPr="00A96B0E">
        <w:rPr>
          <w:b/>
          <w:bCs/>
        </w:rPr>
        <w:t xml:space="preserve">Obowiązki </w:t>
      </w:r>
      <w:r w:rsidR="008C4046">
        <w:rPr>
          <w:b/>
          <w:bCs/>
        </w:rPr>
        <w:t>Zamawiającego</w:t>
      </w:r>
      <w:bookmarkEnd w:id="73"/>
      <w:r w:rsidR="001D420C" w:rsidRPr="00A96B0E">
        <w:rPr>
          <w:rFonts w:eastAsiaTheme="minorHAnsi"/>
          <w:b/>
          <w:bCs/>
        </w:rPr>
        <w:t>:</w:t>
      </w:r>
    </w:p>
    <w:p w14:paraId="6385A733" w14:textId="77777777" w:rsidR="00EC17A3" w:rsidRPr="001F5582" w:rsidRDefault="00EC17A3" w:rsidP="00C605E0">
      <w:pPr>
        <w:pStyle w:val="Akapitzlist"/>
        <w:numPr>
          <w:ilvl w:val="0"/>
          <w:numId w:val="100"/>
        </w:numPr>
        <w:ind w:left="709" w:hanging="283"/>
        <w:jc w:val="both"/>
      </w:pPr>
      <w:r w:rsidRPr="001F5582">
        <w:t>Zamawiający ponosić będzie koszty materialne (takie jak: energia elektryczna, gaz z</w:t>
      </w:r>
      <w:r w:rsidR="00DC317E" w:rsidRPr="001F5582">
        <w:t> </w:t>
      </w:r>
      <w:r w:rsidRPr="001F5582">
        <w:t xml:space="preserve">odmetanowania kopalni), związane z wykonaniem przedmiotu umowy. </w:t>
      </w:r>
    </w:p>
    <w:p w14:paraId="196C428C" w14:textId="00FC795B" w:rsidR="00EC17A3" w:rsidRPr="00EC17A3" w:rsidRDefault="007C57D0" w:rsidP="00C605E0">
      <w:pPr>
        <w:pStyle w:val="Akapitzlist"/>
        <w:numPr>
          <w:ilvl w:val="0"/>
          <w:numId w:val="100"/>
        </w:numPr>
        <w:ind w:left="709" w:hanging="283"/>
        <w:jc w:val="both"/>
      </w:pPr>
      <w:r>
        <w:t>Na wniosek Wykonawcy</w:t>
      </w:r>
      <w:r w:rsidR="00A3616A">
        <w:t>,</w:t>
      </w:r>
      <w:r>
        <w:t xml:space="preserve"> </w:t>
      </w:r>
      <w:r w:rsidRPr="00EC17A3">
        <w:t>na warunkach określonych odrębn</w:t>
      </w:r>
      <w:r w:rsidR="00A3616A">
        <w:t>ą</w:t>
      </w:r>
      <w:r w:rsidRPr="00EC17A3">
        <w:t xml:space="preserve"> umow</w:t>
      </w:r>
      <w:r w:rsidR="00A3616A">
        <w:t>ą</w:t>
      </w:r>
      <w:r>
        <w:t>,</w:t>
      </w:r>
      <w:r w:rsidRPr="00272AF6">
        <w:t xml:space="preserve"> </w:t>
      </w:r>
      <w:r w:rsidR="00EC17A3" w:rsidRPr="00272AF6">
        <w:t>Zamawiający świadczyć będzie odpłatnie następujące usługi</w:t>
      </w:r>
      <w:r w:rsidR="00EC17A3" w:rsidRPr="00EC17A3">
        <w:t xml:space="preserve">: </w:t>
      </w:r>
    </w:p>
    <w:p w14:paraId="6941A15D" w14:textId="77777777" w:rsidR="00E23F89" w:rsidRDefault="00EC17A3" w:rsidP="00C605E0">
      <w:pPr>
        <w:pStyle w:val="Akapitzlist"/>
        <w:numPr>
          <w:ilvl w:val="0"/>
          <w:numId w:val="101"/>
        </w:numPr>
        <w:ind w:left="993" w:hanging="284"/>
        <w:jc w:val="both"/>
      </w:pPr>
      <w:r w:rsidRPr="0078604E">
        <w:t>zapewnienie</w:t>
      </w:r>
      <w:r w:rsidRPr="00EC17A3">
        <w:t xml:space="preserve"> korzystania z łaźni, łączności telefonicznej za pomocą centrali telefonicznej Zamawiającego i markowni,</w:t>
      </w:r>
    </w:p>
    <w:p w14:paraId="15D868F2" w14:textId="77777777" w:rsidR="00EC17A3" w:rsidRDefault="00EC17A3" w:rsidP="00C605E0">
      <w:pPr>
        <w:pStyle w:val="Akapitzlist"/>
        <w:numPr>
          <w:ilvl w:val="0"/>
          <w:numId w:val="101"/>
        </w:numPr>
        <w:ind w:left="993" w:hanging="284"/>
        <w:jc w:val="both"/>
      </w:pPr>
      <w:r w:rsidRPr="00EC17A3">
        <w:t>objęcie kontrolą i ewidencją rejestracji czasu pracy załogi Wykonawcy w sposób i</w:t>
      </w:r>
      <w:r w:rsidR="00E23F89">
        <w:t> </w:t>
      </w:r>
      <w:r w:rsidRPr="00EC17A3">
        <w:t xml:space="preserve">trybie przyjętym jak dla własnych pracowników, </w:t>
      </w:r>
    </w:p>
    <w:p w14:paraId="2A3EBE91" w14:textId="77777777" w:rsidR="00EC17A3" w:rsidRPr="00272AF6" w:rsidRDefault="00EC17A3" w:rsidP="00C605E0">
      <w:pPr>
        <w:pStyle w:val="Akapitzlist"/>
        <w:numPr>
          <w:ilvl w:val="0"/>
          <w:numId w:val="101"/>
        </w:numPr>
        <w:ind w:left="993" w:hanging="284"/>
        <w:jc w:val="both"/>
      </w:pPr>
      <w:r w:rsidRPr="00272AF6">
        <w:t xml:space="preserve">zaplecze warsztatowo-magazynowe, </w:t>
      </w:r>
    </w:p>
    <w:p w14:paraId="4421926C" w14:textId="48E8F84C" w:rsidR="00EC17A3" w:rsidRPr="00EC17A3" w:rsidRDefault="00EC17A3" w:rsidP="00C605E0">
      <w:pPr>
        <w:pStyle w:val="Akapitzlist"/>
        <w:numPr>
          <w:ilvl w:val="0"/>
          <w:numId w:val="101"/>
        </w:numPr>
        <w:ind w:left="993" w:hanging="284"/>
        <w:jc w:val="both"/>
      </w:pPr>
      <w:r w:rsidRPr="0078604E">
        <w:t>dostarczenie dla zaplecza socjalnego Wykonawcy mediów - energii elektrycznej oraz wody i odpro</w:t>
      </w:r>
      <w:r w:rsidRPr="00EC17A3">
        <w:t>wadzanie ścieków</w:t>
      </w:r>
      <w:r w:rsidR="00283591">
        <w:t>, jeżeli takowe zostanie dostarczone przez Wykonawcę</w:t>
      </w:r>
      <w:r w:rsidRPr="00EC17A3">
        <w:t xml:space="preserve">. </w:t>
      </w:r>
    </w:p>
    <w:p w14:paraId="56FB1997" w14:textId="77777777" w:rsidR="00EC17A3" w:rsidRPr="00EC17A3" w:rsidRDefault="00EC17A3" w:rsidP="00EC17A3">
      <w:pPr>
        <w:pStyle w:val="Akapitzlist"/>
        <w:jc w:val="both"/>
      </w:pPr>
      <w:r w:rsidRPr="00EC17A3">
        <w:t>Należność za usługi Zamawiającego na rzecz Wykonawcy, będzie naliczana zgodnie z</w:t>
      </w:r>
      <w:r w:rsidR="00E23F89">
        <w:t> </w:t>
      </w:r>
      <w:r w:rsidRPr="00EC17A3">
        <w:t xml:space="preserve">aktualnie obowiązującym cennikiem usług świadczonych przez Zamawiającego, stanowiącym załącznik do niniejszej umowy. Faktury za świadczenie usług będą wystawiane przez Zamawiającego do 7 dnia miesiąca za miesiąc poprzedni. Termin zapłaty faktur ustala się na 30 dni od daty ich wystawienia przez Zamawiającego. Należność należy wpłacać na konto wskazane na fakturze. </w:t>
      </w:r>
    </w:p>
    <w:p w14:paraId="7A11A652" w14:textId="77777777" w:rsidR="00EC17A3" w:rsidRPr="00EC17A3" w:rsidRDefault="00EC17A3" w:rsidP="00C605E0">
      <w:pPr>
        <w:pStyle w:val="Akapitzlist"/>
        <w:numPr>
          <w:ilvl w:val="0"/>
          <w:numId w:val="100"/>
        </w:numPr>
        <w:ind w:left="709" w:hanging="283"/>
        <w:jc w:val="both"/>
      </w:pPr>
      <w:r w:rsidRPr="00EC17A3">
        <w:t xml:space="preserve">W przypadku zaistnienia wypadku przez pracownika Wykonawcy, Zamawiający do czasu przejęcia dochodzenia wypadku przez służby BHP Wykonawcy zobowiązany jest zapewnić: </w:t>
      </w:r>
    </w:p>
    <w:p w14:paraId="12268A48" w14:textId="77777777" w:rsidR="00EC17A3" w:rsidRDefault="00EC17A3" w:rsidP="00C605E0">
      <w:pPr>
        <w:pStyle w:val="Akapitzlist"/>
        <w:numPr>
          <w:ilvl w:val="0"/>
          <w:numId w:val="102"/>
        </w:numPr>
        <w:ind w:left="993" w:hanging="284"/>
        <w:jc w:val="both"/>
      </w:pPr>
      <w:r w:rsidRPr="00EC17A3">
        <w:t>niezwłoczne zorganizowanie pierwszej pomocy dla poszkodowanego wraz z</w:t>
      </w:r>
      <w:r w:rsidR="00894CF7">
        <w:t> </w:t>
      </w:r>
      <w:r w:rsidRPr="00EC17A3">
        <w:t xml:space="preserve">wydaniem wstępnej opinii lekarskiej i koniecznym transportem sanitarnym, </w:t>
      </w:r>
    </w:p>
    <w:p w14:paraId="6B93B49C" w14:textId="77777777" w:rsidR="00EC17A3" w:rsidRDefault="00EC17A3" w:rsidP="00C605E0">
      <w:pPr>
        <w:pStyle w:val="Akapitzlist"/>
        <w:numPr>
          <w:ilvl w:val="0"/>
          <w:numId w:val="102"/>
        </w:numPr>
        <w:ind w:left="993" w:hanging="284"/>
        <w:jc w:val="both"/>
      </w:pPr>
      <w:r w:rsidRPr="00EC17A3">
        <w:t xml:space="preserve">zabezpieczenie miejsca, gdy wypadek miał miejsce poza rejonem pracy Wykonawcy, </w:t>
      </w:r>
    </w:p>
    <w:p w14:paraId="1C84B751" w14:textId="77777777" w:rsidR="00EC17A3" w:rsidRPr="00EC17A3" w:rsidRDefault="00EC17A3" w:rsidP="00C605E0">
      <w:pPr>
        <w:pStyle w:val="Akapitzlist"/>
        <w:numPr>
          <w:ilvl w:val="0"/>
          <w:numId w:val="102"/>
        </w:numPr>
        <w:ind w:left="993" w:hanging="284"/>
        <w:jc w:val="both"/>
      </w:pPr>
      <w:r w:rsidRPr="00EC17A3">
        <w:t>udostępnienie niezbędnych informacji i materiałów służbie BHP Wykonawcy</w:t>
      </w:r>
      <w:r w:rsidR="00894CF7">
        <w:t>,</w:t>
      </w:r>
      <w:r w:rsidRPr="00EC17A3">
        <w:t xml:space="preserve"> </w:t>
      </w:r>
    </w:p>
    <w:p w14:paraId="2A794E9B" w14:textId="77777777" w:rsidR="00EC17A3" w:rsidRPr="00EC17A3" w:rsidRDefault="00EC17A3" w:rsidP="00EC17A3">
      <w:pPr>
        <w:pStyle w:val="Akapitzlist"/>
        <w:jc w:val="both"/>
      </w:pPr>
      <w:r w:rsidRPr="00EC17A3">
        <w:t xml:space="preserve">Powyższa procedura w koniecznym zakresie dotyczyć będzie również pracowników Wykonawcy wymagających nagłej interwencji lekarskiej. </w:t>
      </w:r>
    </w:p>
    <w:p w14:paraId="0AC96249" w14:textId="77777777" w:rsidR="00EC17A3" w:rsidRPr="00EC17A3" w:rsidRDefault="00EC17A3" w:rsidP="00C605E0">
      <w:pPr>
        <w:pStyle w:val="Akapitzlist"/>
        <w:numPr>
          <w:ilvl w:val="0"/>
          <w:numId w:val="100"/>
        </w:numPr>
        <w:ind w:left="709" w:hanging="283"/>
        <w:jc w:val="both"/>
      </w:pPr>
      <w:r w:rsidRPr="00EC17A3">
        <w:lastRenderedPageBreak/>
        <w:t xml:space="preserve">W przypadku stwierdzenia u pracownika Wykonawcy braku kwalifikacji lub naruszenia postanowień „Prawa Geologicznego i Górniczego”, Prawa Pracy, Regulaminu Pracy obowiązującego u Zamawiającego, Zamawiający odda go do dyspozycji Wykonawcy. </w:t>
      </w:r>
    </w:p>
    <w:p w14:paraId="6ACC330E" w14:textId="77777777" w:rsidR="00EC17A3" w:rsidRDefault="00EC17A3" w:rsidP="00EC17A3">
      <w:pPr>
        <w:pStyle w:val="Akapitzlist"/>
        <w:jc w:val="both"/>
      </w:pPr>
      <w:r w:rsidRPr="00EC17A3">
        <w:t xml:space="preserve">Decyzje w sprawach jw. nie podlegają odwołaniu oraz nie zezwalają Wykonawcy na zmianę zakresu i terminu wykonania przedmiotu umowy. </w:t>
      </w:r>
    </w:p>
    <w:p w14:paraId="36CF8431" w14:textId="77777777" w:rsidR="00EC17A3" w:rsidRDefault="00EC17A3" w:rsidP="00C605E0">
      <w:pPr>
        <w:pStyle w:val="Akapitzlist"/>
        <w:numPr>
          <w:ilvl w:val="0"/>
          <w:numId w:val="103"/>
        </w:numPr>
        <w:jc w:val="both"/>
      </w:pPr>
      <w:r w:rsidRPr="00EC17A3">
        <w:t xml:space="preserve">Obowiązkiem Zamawiającego jest protokolarne potwierdzenie (protokół odbioru końcowego) zakończenia realizacji przedmiotu zamówienia. </w:t>
      </w:r>
    </w:p>
    <w:p w14:paraId="520F190D" w14:textId="77777777" w:rsidR="00EC17A3" w:rsidRDefault="00EC17A3" w:rsidP="00C605E0">
      <w:pPr>
        <w:pStyle w:val="Akapitzlist"/>
        <w:numPr>
          <w:ilvl w:val="0"/>
          <w:numId w:val="103"/>
        </w:numPr>
        <w:jc w:val="both"/>
      </w:pPr>
      <w:r w:rsidRPr="00EC17A3">
        <w:t>Wykonawca przed złożeniem oferty zobowiązany jest do zapoznania się z miejscem wykonywania robót i istniejącym stanem techniczno-organizacyjnym.</w:t>
      </w:r>
    </w:p>
    <w:p w14:paraId="2840EBFA" w14:textId="77777777" w:rsidR="003C7C00" w:rsidRDefault="003C7C00" w:rsidP="00671F9C">
      <w:pPr>
        <w:pStyle w:val="Akapitzlist"/>
        <w:numPr>
          <w:ilvl w:val="0"/>
          <w:numId w:val="103"/>
        </w:numPr>
        <w:jc w:val="both"/>
      </w:pPr>
      <w:r w:rsidRPr="00FF1E89">
        <w:t xml:space="preserve">Wykonawca zapewni opracowanie stosownych dokumentacji technicznych w branży budowlanej, podłączenia gazu, mechanicznej i elektrycznej, </w:t>
      </w:r>
      <w:bookmarkStart w:id="75" w:name="_Hlk196205464"/>
      <w:r w:rsidRPr="00FF1E89">
        <w:t>zgodnie z obowiązującymi przepisami Prawa Budowlanego i Górniczego oraz dokona wszystkich niezbędnych uzgodnień i ustaleń w odpowiednich urzędach (łącznie z uzyskaniem ewentualnych pozwoleń na budowę, jeśli będą konieczne).</w:t>
      </w:r>
      <w:bookmarkEnd w:id="75"/>
      <w:r w:rsidRPr="00FF1E89">
        <w:t xml:space="preserve"> </w:t>
      </w:r>
    </w:p>
    <w:p w14:paraId="5DA9B102" w14:textId="77777777" w:rsidR="00EC17A3" w:rsidRDefault="00EC17A3" w:rsidP="00A96B0E">
      <w:pPr>
        <w:pStyle w:val="Akapitzlist"/>
        <w:jc w:val="both"/>
        <w:rPr>
          <w:b/>
          <w:bCs/>
        </w:rPr>
      </w:pPr>
    </w:p>
    <w:p w14:paraId="51F875BD" w14:textId="77777777" w:rsidR="009C337D" w:rsidRPr="00494024" w:rsidRDefault="009C337D" w:rsidP="009C337D">
      <w:pPr>
        <w:pStyle w:val="Akapitzlist"/>
        <w:numPr>
          <w:ilvl w:val="0"/>
          <w:numId w:val="37"/>
        </w:numPr>
        <w:jc w:val="both"/>
        <w:rPr>
          <w:b/>
          <w:bCs/>
        </w:rPr>
      </w:pPr>
      <w:r w:rsidRPr="00494024">
        <w:rPr>
          <w:b/>
          <w:bCs/>
        </w:rPr>
        <w:t>Wymagane dokumenty</w:t>
      </w:r>
      <w:r w:rsidRPr="00494024">
        <w:rPr>
          <w:rFonts w:eastAsiaTheme="minorHAnsi"/>
          <w:b/>
          <w:bCs/>
        </w:rPr>
        <w:t>:</w:t>
      </w:r>
      <w:r w:rsidRPr="00494024">
        <w:rPr>
          <w:b/>
          <w:bCs/>
        </w:rPr>
        <w:t xml:space="preserve"> </w:t>
      </w:r>
    </w:p>
    <w:p w14:paraId="43C9AF99" w14:textId="77777777" w:rsidR="009C337D" w:rsidRPr="00494024" w:rsidRDefault="009C337D" w:rsidP="00C605E0">
      <w:pPr>
        <w:pStyle w:val="Akapitzlist"/>
        <w:numPr>
          <w:ilvl w:val="0"/>
          <w:numId w:val="105"/>
        </w:numPr>
        <w:jc w:val="both"/>
        <w:rPr>
          <w:rFonts w:eastAsiaTheme="minorHAnsi"/>
          <w:bCs/>
          <w:lang w:eastAsia="en-US"/>
        </w:rPr>
      </w:pPr>
      <w:r w:rsidRPr="00494024">
        <w:rPr>
          <w:rFonts w:eastAsiaTheme="minorHAnsi"/>
          <w:bCs/>
          <w:lang w:eastAsia="en-US"/>
        </w:rPr>
        <w:t>Przed rozpoczęciem realizacji umowy Wykonawca dostarczy:</w:t>
      </w:r>
    </w:p>
    <w:p w14:paraId="2B62558D" w14:textId="77777777" w:rsidR="009C337D" w:rsidRPr="00494024" w:rsidRDefault="009C337D" w:rsidP="00C605E0">
      <w:pPr>
        <w:pStyle w:val="Akapitzlist"/>
        <w:numPr>
          <w:ilvl w:val="3"/>
          <w:numId w:val="104"/>
        </w:numPr>
        <w:ind w:left="993" w:hanging="284"/>
        <w:jc w:val="both"/>
        <w:rPr>
          <w:rFonts w:eastAsiaTheme="minorHAnsi"/>
          <w:bCs/>
          <w:lang w:eastAsia="en-US"/>
        </w:rPr>
      </w:pPr>
      <w:r w:rsidRPr="00494024">
        <w:rPr>
          <w:rFonts w:eastAsiaTheme="minorHAnsi"/>
          <w:bCs/>
          <w:lang w:eastAsia="en-US"/>
        </w:rPr>
        <w:t>Projekt budowlany, elektryczny i mechaniczny</w:t>
      </w:r>
      <w:r w:rsidR="003C7C00" w:rsidRPr="00494024">
        <w:rPr>
          <w:rFonts w:eastAsiaTheme="minorHAnsi"/>
          <w:bCs/>
          <w:lang w:eastAsia="en-US"/>
        </w:rPr>
        <w:t xml:space="preserve"> zgodnie z obowiązującymi przepisami Prawa Budowlanego i Górniczego oraz dokona wszystkich niezbędnych uzgodnień i</w:t>
      </w:r>
      <w:r w:rsidR="00494024" w:rsidRPr="00494024">
        <w:rPr>
          <w:rFonts w:eastAsiaTheme="minorHAnsi"/>
          <w:bCs/>
          <w:lang w:eastAsia="en-US"/>
        </w:rPr>
        <w:t> </w:t>
      </w:r>
      <w:r w:rsidR="003C7C00" w:rsidRPr="00494024">
        <w:rPr>
          <w:rFonts w:eastAsiaTheme="minorHAnsi"/>
          <w:bCs/>
          <w:lang w:eastAsia="en-US"/>
        </w:rPr>
        <w:t>ustaleń w odpowiednich urzędach (łącznie z uzyskaniem ewentualnych pozwoleń na budowę, jeśli będą konieczne)</w:t>
      </w:r>
      <w:r w:rsidRPr="00494024">
        <w:rPr>
          <w:rFonts w:eastAsiaTheme="minorHAnsi"/>
          <w:bCs/>
          <w:lang w:eastAsia="en-US"/>
        </w:rPr>
        <w:t xml:space="preserve"> wykonania zasilania w energię elektryczną oraz podłączenia do sieci centralnej sprężonego powietrza dostarczonych urządzeń sprężarkowych wraz z opracowanymi stosownymi technologiami.</w:t>
      </w:r>
    </w:p>
    <w:p w14:paraId="7678DB4F" w14:textId="77777777" w:rsidR="009C337D" w:rsidRPr="00494024" w:rsidRDefault="009C337D" w:rsidP="00C605E0">
      <w:pPr>
        <w:pStyle w:val="Akapitzlist"/>
        <w:numPr>
          <w:ilvl w:val="0"/>
          <w:numId w:val="105"/>
        </w:numPr>
        <w:jc w:val="both"/>
        <w:rPr>
          <w:rFonts w:eastAsiaTheme="minorHAnsi"/>
          <w:bCs/>
          <w:lang w:eastAsia="en-US"/>
        </w:rPr>
      </w:pPr>
      <w:r w:rsidRPr="00494024">
        <w:rPr>
          <w:rFonts w:eastAsiaTheme="minorHAnsi"/>
          <w:bCs/>
          <w:lang w:eastAsia="en-US"/>
        </w:rPr>
        <w:t>Przed rozpoczęciem realizacji dostaw Wykonawca dostarczy:</w:t>
      </w:r>
    </w:p>
    <w:p w14:paraId="158264C8" w14:textId="77777777" w:rsidR="009C337D" w:rsidRPr="00B03B5C" w:rsidRDefault="009C337D" w:rsidP="00C605E0">
      <w:pPr>
        <w:pStyle w:val="Akapitzlist"/>
        <w:numPr>
          <w:ilvl w:val="3"/>
          <w:numId w:val="104"/>
        </w:numPr>
        <w:ind w:left="993" w:hanging="284"/>
        <w:jc w:val="both"/>
        <w:rPr>
          <w:rFonts w:eastAsiaTheme="minorHAnsi"/>
          <w:bCs/>
          <w:lang w:eastAsia="en-US"/>
        </w:rPr>
      </w:pPr>
      <w:r w:rsidRPr="00494024">
        <w:rPr>
          <w:rFonts w:eastAsiaTheme="minorHAnsi"/>
          <w:bCs/>
          <w:lang w:eastAsia="en-US"/>
        </w:rPr>
        <w:t>Kopie certyfikatów dopuszczających urządzenia do stosowania, w tym kopie</w:t>
      </w:r>
      <w:r w:rsidRPr="00B03B5C">
        <w:rPr>
          <w:rFonts w:eastAsiaTheme="minorHAnsi"/>
          <w:bCs/>
          <w:lang w:eastAsia="en-US"/>
        </w:rPr>
        <w:t xml:space="preserve"> zaświadczeń UDT dla urządzeń ciśnieniowych.</w:t>
      </w:r>
    </w:p>
    <w:p w14:paraId="46610288" w14:textId="77777777" w:rsidR="009C337D" w:rsidRPr="00B03B5C" w:rsidRDefault="009C337D" w:rsidP="00C605E0">
      <w:pPr>
        <w:numPr>
          <w:ilvl w:val="0"/>
          <w:numId w:val="106"/>
        </w:numPr>
        <w:ind w:left="993" w:hanging="284"/>
        <w:jc w:val="both"/>
        <w:rPr>
          <w:rFonts w:eastAsiaTheme="minorHAnsi"/>
          <w:sz w:val="24"/>
          <w:szCs w:val="24"/>
          <w:lang w:eastAsia="en-US"/>
        </w:rPr>
      </w:pPr>
      <w:r w:rsidRPr="00B03B5C">
        <w:rPr>
          <w:rFonts w:eastAsiaTheme="minorHAnsi"/>
          <w:sz w:val="24"/>
          <w:szCs w:val="24"/>
          <w:lang w:eastAsia="en-US"/>
        </w:rPr>
        <w:t xml:space="preserve">Kopie aktualnych deklaracji zgodności dla </w:t>
      </w:r>
      <w:r w:rsidR="00B03B5C">
        <w:rPr>
          <w:rFonts w:eastAsiaTheme="minorHAnsi"/>
          <w:sz w:val="24"/>
          <w:szCs w:val="24"/>
          <w:lang w:eastAsia="en-US"/>
        </w:rPr>
        <w:t>wolnostojącego kontenera</w:t>
      </w:r>
      <w:r w:rsidRPr="00B03B5C">
        <w:rPr>
          <w:rFonts w:eastAsiaTheme="minorHAnsi"/>
          <w:sz w:val="24"/>
          <w:szCs w:val="24"/>
          <w:lang w:eastAsia="en-US"/>
        </w:rPr>
        <w:t>, któr</w:t>
      </w:r>
      <w:r w:rsidR="00B03B5C">
        <w:rPr>
          <w:rFonts w:eastAsiaTheme="minorHAnsi"/>
          <w:sz w:val="24"/>
          <w:szCs w:val="24"/>
          <w:lang w:eastAsia="en-US"/>
        </w:rPr>
        <w:t>y</w:t>
      </w:r>
      <w:r w:rsidRPr="00B03B5C">
        <w:rPr>
          <w:rFonts w:eastAsiaTheme="minorHAnsi"/>
          <w:sz w:val="24"/>
          <w:szCs w:val="24"/>
          <w:lang w:eastAsia="en-US"/>
        </w:rPr>
        <w:t xml:space="preserve"> ma zostać zabudowan</w:t>
      </w:r>
      <w:r w:rsidR="00B03B5C">
        <w:rPr>
          <w:rFonts w:eastAsiaTheme="minorHAnsi"/>
          <w:sz w:val="24"/>
          <w:szCs w:val="24"/>
          <w:lang w:eastAsia="en-US"/>
        </w:rPr>
        <w:t>y</w:t>
      </w:r>
      <w:r w:rsidRPr="00B03B5C">
        <w:rPr>
          <w:rFonts w:eastAsiaTheme="minorHAnsi"/>
          <w:sz w:val="24"/>
          <w:szCs w:val="24"/>
          <w:lang w:eastAsia="en-US"/>
        </w:rPr>
        <w:t xml:space="preserve"> w celu realizacji  przedmiotu zamówienia.</w:t>
      </w:r>
    </w:p>
    <w:p w14:paraId="12AAE5E3" w14:textId="77777777" w:rsidR="009C337D" w:rsidRPr="00B03B5C" w:rsidRDefault="009C337D" w:rsidP="00C605E0">
      <w:pPr>
        <w:numPr>
          <w:ilvl w:val="0"/>
          <w:numId w:val="106"/>
        </w:numPr>
        <w:ind w:left="993" w:hanging="284"/>
        <w:jc w:val="both"/>
        <w:rPr>
          <w:rFonts w:eastAsiaTheme="minorHAnsi"/>
          <w:bCs/>
          <w:sz w:val="24"/>
          <w:szCs w:val="24"/>
          <w:lang w:eastAsia="en-US"/>
        </w:rPr>
      </w:pPr>
      <w:r w:rsidRPr="00B03B5C">
        <w:rPr>
          <w:rFonts w:eastAsiaTheme="minorHAnsi"/>
          <w:bCs/>
          <w:sz w:val="24"/>
          <w:szCs w:val="24"/>
          <w:lang w:eastAsia="en-US"/>
        </w:rPr>
        <w:t>Wykonawca dostarczy inne dokumenty lub odpowiednie elementy dokumentacji celem uzyskania zezwolenia na eksploatację urządzeń w warunkach powierzchniowych zakładu górniczego w tym związanych z podłączeniem do elektroenergetycznych sieci zasilających.</w:t>
      </w:r>
    </w:p>
    <w:p w14:paraId="4141FE12" w14:textId="77777777" w:rsidR="009C337D" w:rsidRPr="00272AF6" w:rsidRDefault="009C337D" w:rsidP="00C605E0">
      <w:pPr>
        <w:numPr>
          <w:ilvl w:val="0"/>
          <w:numId w:val="106"/>
        </w:numPr>
        <w:ind w:left="993" w:hanging="284"/>
        <w:jc w:val="both"/>
        <w:rPr>
          <w:rFonts w:eastAsiaTheme="minorHAnsi"/>
          <w:bCs/>
          <w:sz w:val="24"/>
          <w:szCs w:val="24"/>
          <w:lang w:eastAsia="en-US"/>
        </w:rPr>
      </w:pPr>
      <w:r w:rsidRPr="00B03B5C">
        <w:rPr>
          <w:rFonts w:eastAsiaTheme="minorHAnsi"/>
          <w:sz w:val="24"/>
          <w:szCs w:val="24"/>
          <w:lang w:eastAsia="en-US"/>
        </w:rPr>
        <w:t>dokumenty stwierdzające że osoby, które będą wykonywać czynności serwisowe posiadają wymagane uprawnienia i stosowne upoważnienia do pracy w podziemnych zakładach górniczych, tj. odpowiednie kwalifikacje, aktualne badania okresowe, aktualne szkolenia BHP.</w:t>
      </w:r>
    </w:p>
    <w:p w14:paraId="1BBCD2C1" w14:textId="77777777" w:rsidR="009C337D" w:rsidRPr="00272AF6" w:rsidRDefault="009C337D" w:rsidP="009C337D">
      <w:pPr>
        <w:ind w:left="993"/>
        <w:jc w:val="both"/>
        <w:rPr>
          <w:rFonts w:eastAsiaTheme="minorHAnsi"/>
          <w:bCs/>
          <w:sz w:val="24"/>
          <w:szCs w:val="24"/>
          <w:lang w:eastAsia="en-US"/>
        </w:rPr>
      </w:pPr>
    </w:p>
    <w:p w14:paraId="35EE0444" w14:textId="77777777" w:rsidR="00E12896" w:rsidRPr="00272AF6" w:rsidRDefault="00E12896" w:rsidP="00E12896">
      <w:pPr>
        <w:pStyle w:val="Akapitzlist"/>
        <w:numPr>
          <w:ilvl w:val="0"/>
          <w:numId w:val="37"/>
        </w:numPr>
        <w:jc w:val="both"/>
        <w:rPr>
          <w:b/>
          <w:bCs/>
        </w:rPr>
      </w:pPr>
      <w:r w:rsidRPr="00272AF6">
        <w:rPr>
          <w:rFonts w:eastAsiaTheme="minorHAnsi"/>
          <w:b/>
          <w:bCs/>
          <w:color w:val="000000"/>
          <w:lang w:eastAsia="en-US"/>
        </w:rPr>
        <w:t xml:space="preserve">Warunki odbioru. </w:t>
      </w:r>
    </w:p>
    <w:p w14:paraId="0726697E" w14:textId="77777777" w:rsidR="00E12896" w:rsidRDefault="00E12896" w:rsidP="00C605E0">
      <w:pPr>
        <w:pStyle w:val="Akapitzlist"/>
        <w:numPr>
          <w:ilvl w:val="0"/>
          <w:numId w:val="108"/>
        </w:numPr>
        <w:autoSpaceDE w:val="0"/>
        <w:autoSpaceDN w:val="0"/>
        <w:adjustRightInd w:val="0"/>
        <w:jc w:val="both"/>
        <w:rPr>
          <w:rFonts w:eastAsiaTheme="minorHAnsi"/>
          <w:color w:val="000000"/>
          <w:lang w:eastAsia="en-US"/>
        </w:rPr>
      </w:pPr>
      <w:r w:rsidRPr="00272AF6">
        <w:rPr>
          <w:rFonts w:eastAsiaTheme="minorHAnsi"/>
          <w:color w:val="000000"/>
          <w:lang w:eastAsia="en-US"/>
        </w:rPr>
        <w:t>Wykonawca zagwarantuje na własny koszt odbiór niezbędnych, wykonanych adaptacji budowlanych, elektrycznych i mechanicznych</w:t>
      </w:r>
      <w:r w:rsidRPr="00E12896">
        <w:rPr>
          <w:rFonts w:eastAsiaTheme="minorHAnsi"/>
          <w:color w:val="000000"/>
          <w:lang w:eastAsia="en-US"/>
        </w:rPr>
        <w:t xml:space="preserve"> oraz przez Urząd Dozoru Technicznego swoich urządzeń ciśnieniowych. </w:t>
      </w:r>
    </w:p>
    <w:p w14:paraId="67A9B082" w14:textId="77777777" w:rsidR="00E12896" w:rsidRDefault="00E12896" w:rsidP="00C605E0">
      <w:pPr>
        <w:pStyle w:val="Akapitzlist"/>
        <w:numPr>
          <w:ilvl w:val="0"/>
          <w:numId w:val="108"/>
        </w:numPr>
        <w:autoSpaceDE w:val="0"/>
        <w:autoSpaceDN w:val="0"/>
        <w:adjustRightInd w:val="0"/>
        <w:jc w:val="both"/>
        <w:rPr>
          <w:rFonts w:eastAsiaTheme="minorHAnsi"/>
          <w:color w:val="000000"/>
          <w:lang w:eastAsia="en-US"/>
        </w:rPr>
      </w:pPr>
      <w:r w:rsidRPr="00E12896">
        <w:rPr>
          <w:rFonts w:eastAsiaTheme="minorHAnsi"/>
          <w:color w:val="000000"/>
          <w:lang w:eastAsia="en-US"/>
        </w:rPr>
        <w:t>Zamawiający zapewni odbiór</w:t>
      </w:r>
      <w:r w:rsidR="00B03B5C">
        <w:rPr>
          <w:rFonts w:eastAsiaTheme="minorHAnsi"/>
          <w:color w:val="000000"/>
          <w:lang w:eastAsia="en-US"/>
        </w:rPr>
        <w:t xml:space="preserve"> wolnostojącego</w:t>
      </w:r>
      <w:r w:rsidRPr="00E12896">
        <w:rPr>
          <w:rFonts w:eastAsiaTheme="minorHAnsi"/>
          <w:color w:val="000000"/>
          <w:lang w:eastAsia="en-US"/>
        </w:rPr>
        <w:t xml:space="preserve"> </w:t>
      </w:r>
      <w:r w:rsidR="00B03B5C">
        <w:rPr>
          <w:rFonts w:eastAsiaTheme="minorHAnsi"/>
          <w:color w:val="000000"/>
          <w:lang w:eastAsia="en-US"/>
        </w:rPr>
        <w:t>kontenera</w:t>
      </w:r>
      <w:r w:rsidRPr="00E12896">
        <w:rPr>
          <w:rFonts w:eastAsiaTheme="minorHAnsi"/>
          <w:color w:val="000000"/>
          <w:lang w:eastAsia="en-US"/>
        </w:rPr>
        <w:t xml:space="preserve"> wg zasad obowiązujących w</w:t>
      </w:r>
      <w:r w:rsidR="00AD12C9">
        <w:rPr>
          <w:rFonts w:eastAsiaTheme="minorHAnsi"/>
          <w:color w:val="000000"/>
          <w:lang w:eastAsia="en-US"/>
        </w:rPr>
        <w:t> </w:t>
      </w:r>
      <w:r w:rsidRPr="00E12896">
        <w:rPr>
          <w:rFonts w:eastAsiaTheme="minorHAnsi"/>
          <w:color w:val="000000"/>
          <w:lang w:eastAsia="en-US"/>
        </w:rPr>
        <w:t xml:space="preserve">ruchu zakładu górniczego na podstawie dostarczonych przez Wykonawcę dokumentacji </w:t>
      </w:r>
      <w:proofErr w:type="spellStart"/>
      <w:r w:rsidRPr="00E12896">
        <w:rPr>
          <w:rFonts w:eastAsiaTheme="minorHAnsi"/>
          <w:color w:val="000000"/>
          <w:lang w:eastAsia="en-US"/>
        </w:rPr>
        <w:t>pomontażowych</w:t>
      </w:r>
      <w:proofErr w:type="spellEnd"/>
      <w:r w:rsidRPr="00E12896">
        <w:rPr>
          <w:rFonts w:eastAsiaTheme="minorHAnsi"/>
          <w:color w:val="000000"/>
          <w:lang w:eastAsia="en-US"/>
        </w:rPr>
        <w:t xml:space="preserve">. </w:t>
      </w:r>
    </w:p>
    <w:p w14:paraId="73E54BBB" w14:textId="77777777" w:rsidR="00E12896" w:rsidRPr="00E12896" w:rsidRDefault="00E12896" w:rsidP="00C605E0">
      <w:pPr>
        <w:pStyle w:val="Akapitzlist"/>
        <w:numPr>
          <w:ilvl w:val="0"/>
          <w:numId w:val="108"/>
        </w:numPr>
        <w:autoSpaceDE w:val="0"/>
        <w:autoSpaceDN w:val="0"/>
        <w:adjustRightInd w:val="0"/>
        <w:jc w:val="both"/>
        <w:rPr>
          <w:rFonts w:eastAsiaTheme="minorHAnsi"/>
          <w:color w:val="000000"/>
          <w:lang w:eastAsia="en-US"/>
        </w:rPr>
      </w:pPr>
      <w:r w:rsidRPr="00E12896">
        <w:rPr>
          <w:rFonts w:eastAsiaTheme="minorHAnsi"/>
          <w:color w:val="000000"/>
          <w:lang w:eastAsia="en-US"/>
        </w:rPr>
        <w:t>Uruchomienie dostawy sprężonego powietrza ze sprężark</w:t>
      </w:r>
      <w:r w:rsidR="00B03B5C">
        <w:rPr>
          <w:rFonts w:eastAsiaTheme="minorHAnsi"/>
          <w:color w:val="000000"/>
          <w:lang w:eastAsia="en-US"/>
        </w:rPr>
        <w:t>i gazowej</w:t>
      </w:r>
      <w:r w:rsidRPr="00E12896">
        <w:rPr>
          <w:rFonts w:eastAsiaTheme="minorHAnsi"/>
          <w:color w:val="000000"/>
          <w:lang w:eastAsia="en-US"/>
        </w:rPr>
        <w:t xml:space="preserve"> i rozpoczęcie fakturowania możliwe jest, tylko i wyłącznie po komisyjnym odbiorze technicznym, zakończonym zezwoleniem na ruch, podpisanym przez Kierownika Ruchu Zakładu Górniczego Oddział KWK ROW.</w:t>
      </w:r>
    </w:p>
    <w:p w14:paraId="3E974357" w14:textId="77777777" w:rsidR="00E12896" w:rsidRPr="001F5582" w:rsidRDefault="00E12896" w:rsidP="00E12896">
      <w:pPr>
        <w:pStyle w:val="Akapitzlist"/>
        <w:jc w:val="both"/>
        <w:rPr>
          <w:b/>
          <w:bCs/>
        </w:rPr>
      </w:pPr>
    </w:p>
    <w:p w14:paraId="4BFF2491" w14:textId="77777777" w:rsidR="00360DA8" w:rsidRPr="001F5582" w:rsidRDefault="00143D61" w:rsidP="00C605E0">
      <w:pPr>
        <w:pStyle w:val="Akapitzlist"/>
        <w:numPr>
          <w:ilvl w:val="0"/>
          <w:numId w:val="109"/>
        </w:numPr>
        <w:jc w:val="both"/>
        <w:rPr>
          <w:b/>
          <w:bCs/>
        </w:rPr>
      </w:pPr>
      <w:bookmarkStart w:id="76" w:name="_Hlk199327987"/>
      <w:r w:rsidRPr="001F5582">
        <w:rPr>
          <w:b/>
          <w:bCs/>
        </w:rPr>
        <w:lastRenderedPageBreak/>
        <w:t>Wymagania dotyczące g</w:t>
      </w:r>
      <w:r w:rsidR="00360DA8" w:rsidRPr="001F5582">
        <w:rPr>
          <w:b/>
          <w:bCs/>
        </w:rPr>
        <w:t>warancji</w:t>
      </w:r>
      <w:r w:rsidR="001D420C" w:rsidRPr="001F5582">
        <w:rPr>
          <w:rFonts w:eastAsiaTheme="minorHAnsi"/>
          <w:b/>
          <w:bCs/>
        </w:rPr>
        <w:t>:</w:t>
      </w:r>
      <w:r w:rsidR="00360DA8" w:rsidRPr="001F5582">
        <w:rPr>
          <w:b/>
          <w:bCs/>
        </w:rPr>
        <w:t xml:space="preserve"> </w:t>
      </w:r>
    </w:p>
    <w:p w14:paraId="162A9EDA" w14:textId="00B6FA60" w:rsidR="009C337D" w:rsidRPr="001F5582" w:rsidRDefault="009C337D" w:rsidP="00C605E0">
      <w:pPr>
        <w:pStyle w:val="Akapitzlist"/>
        <w:numPr>
          <w:ilvl w:val="1"/>
          <w:numId w:val="107"/>
        </w:numPr>
        <w:ind w:left="709" w:hanging="283"/>
        <w:jc w:val="both"/>
        <w:rPr>
          <w:rFonts w:eastAsia="Calibri"/>
        </w:rPr>
      </w:pPr>
      <w:r w:rsidRPr="001F5582">
        <w:rPr>
          <w:rFonts w:eastAsia="Calibri"/>
        </w:rPr>
        <w:t xml:space="preserve">Zabudowane urządzenia i instalacje </w:t>
      </w:r>
      <w:r w:rsidR="00DB3CE8" w:rsidRPr="00DB3CE8">
        <w:rPr>
          <w:rFonts w:eastAsia="Calibri"/>
        </w:rPr>
        <w:t xml:space="preserve">stanowią własność </w:t>
      </w:r>
      <w:r w:rsidR="00DB3CE8">
        <w:rPr>
          <w:rFonts w:eastAsia="Calibri"/>
        </w:rPr>
        <w:t>W</w:t>
      </w:r>
      <w:r w:rsidR="00DB3CE8" w:rsidRPr="00DB3CE8">
        <w:rPr>
          <w:rFonts w:eastAsia="Calibri"/>
        </w:rPr>
        <w:t>ykonawcy i utrzymywane są przez niego w stanie gwarantującym nieprzerwane i bezpieczne wykonywanie dostaw sprężonego powietrza o wymaganych parametrach</w:t>
      </w:r>
      <w:r w:rsidR="00DB3CE8" w:rsidRPr="00DB3CE8" w:rsidDel="00DB3CE8">
        <w:rPr>
          <w:rFonts w:eastAsia="Calibri"/>
        </w:rPr>
        <w:t xml:space="preserve"> </w:t>
      </w:r>
      <w:r w:rsidRPr="001F5582">
        <w:rPr>
          <w:rFonts w:eastAsia="Calibri"/>
        </w:rPr>
        <w:t>przez cały okres obowiązywania umowy.</w:t>
      </w:r>
    </w:p>
    <w:p w14:paraId="7C1CD24E" w14:textId="77777777" w:rsidR="009C337D" w:rsidRPr="001F5582" w:rsidRDefault="009C337D" w:rsidP="00C605E0">
      <w:pPr>
        <w:pStyle w:val="Akapitzlist"/>
        <w:numPr>
          <w:ilvl w:val="1"/>
          <w:numId w:val="107"/>
        </w:numPr>
        <w:ind w:left="709" w:hanging="283"/>
        <w:jc w:val="both"/>
        <w:rPr>
          <w:rFonts w:eastAsia="Calibri"/>
        </w:rPr>
      </w:pPr>
      <w:r w:rsidRPr="001F5582">
        <w:rPr>
          <w:rFonts w:eastAsia="Calibri"/>
        </w:rPr>
        <w:t>Wykonawca zapewnia całodobowy serwis dla zabudowanych urządzeń i instalacji.</w:t>
      </w:r>
    </w:p>
    <w:p w14:paraId="78BCF49E" w14:textId="226751E5" w:rsidR="009C337D" w:rsidRPr="00671F9C" w:rsidRDefault="009C337D" w:rsidP="00C605E0">
      <w:pPr>
        <w:pStyle w:val="Akapitzlist"/>
        <w:numPr>
          <w:ilvl w:val="1"/>
          <w:numId w:val="107"/>
        </w:numPr>
        <w:ind w:left="709" w:hanging="283"/>
        <w:jc w:val="both"/>
        <w:rPr>
          <w:rFonts w:eastAsia="Calibri"/>
        </w:rPr>
      </w:pPr>
      <w:r w:rsidRPr="001F5582">
        <w:rPr>
          <w:rFonts w:eastAsia="Calibri"/>
        </w:rPr>
        <w:t xml:space="preserve">W przypadku wystąpienia awarii, </w:t>
      </w:r>
      <w:r w:rsidR="00DB3CE8">
        <w:rPr>
          <w:rFonts w:eastAsia="Calibri"/>
        </w:rPr>
        <w:t>p</w:t>
      </w:r>
      <w:r w:rsidR="00DB3CE8" w:rsidRPr="00DB3CE8">
        <w:rPr>
          <w:rFonts w:eastAsia="Calibri"/>
        </w:rPr>
        <w:t>rzystąpienie do usuwania awarii w miejscu jej zaistnienia</w:t>
      </w:r>
      <w:r w:rsidR="00DB3CE8" w:rsidRPr="00DB3CE8" w:rsidDel="00DB3CE8">
        <w:rPr>
          <w:rFonts w:eastAsia="Calibri"/>
        </w:rPr>
        <w:t xml:space="preserve"> </w:t>
      </w:r>
      <w:r w:rsidRPr="001F5582">
        <w:rPr>
          <w:rFonts w:eastAsia="Calibri"/>
        </w:rPr>
        <w:t xml:space="preserve">nie może </w:t>
      </w:r>
      <w:r w:rsidRPr="00671F9C">
        <w:rPr>
          <w:rFonts w:eastAsia="Calibri"/>
        </w:rPr>
        <w:t xml:space="preserve">przekroczyć </w:t>
      </w:r>
      <w:r w:rsidR="00B03B5C" w:rsidRPr="00671F9C">
        <w:rPr>
          <w:rFonts w:eastAsia="Calibri"/>
          <w:b/>
          <w:bCs/>
        </w:rPr>
        <w:t>5</w:t>
      </w:r>
      <w:r w:rsidRPr="00671F9C">
        <w:rPr>
          <w:rFonts w:eastAsia="Calibri"/>
          <w:b/>
          <w:bCs/>
        </w:rPr>
        <w:t xml:space="preserve"> godzin</w:t>
      </w:r>
      <w:r w:rsidRPr="00671F9C">
        <w:rPr>
          <w:rFonts w:eastAsia="Calibri"/>
        </w:rPr>
        <w:t xml:space="preserve"> od</w:t>
      </w:r>
      <w:r w:rsidR="00AD12C9" w:rsidRPr="00671F9C">
        <w:rPr>
          <w:rFonts w:eastAsia="Calibri"/>
        </w:rPr>
        <w:t> </w:t>
      </w:r>
      <w:r w:rsidRPr="00671F9C">
        <w:rPr>
          <w:rFonts w:eastAsia="Calibri"/>
        </w:rPr>
        <w:t xml:space="preserve">czasu </w:t>
      </w:r>
      <w:r w:rsidR="00B03B5C" w:rsidRPr="00671F9C">
        <w:rPr>
          <w:rFonts w:eastAsia="Calibri"/>
        </w:rPr>
        <w:t>wystąpienia</w:t>
      </w:r>
      <w:r w:rsidRPr="00671F9C">
        <w:rPr>
          <w:rFonts w:eastAsia="Calibri"/>
        </w:rPr>
        <w:t xml:space="preserve"> awarii.</w:t>
      </w:r>
    </w:p>
    <w:p w14:paraId="04013C06" w14:textId="77777777" w:rsidR="009C337D" w:rsidRPr="001F5582" w:rsidRDefault="009C337D" w:rsidP="00C605E0">
      <w:pPr>
        <w:pStyle w:val="Akapitzlist"/>
        <w:numPr>
          <w:ilvl w:val="1"/>
          <w:numId w:val="107"/>
        </w:numPr>
        <w:ind w:left="709" w:hanging="283"/>
        <w:jc w:val="both"/>
        <w:rPr>
          <w:rFonts w:eastAsia="Calibri"/>
        </w:rPr>
      </w:pPr>
      <w:r w:rsidRPr="001F5582">
        <w:rPr>
          <w:rFonts w:eastAsia="Calibri"/>
        </w:rPr>
        <w:t>Usunięcie awarii będzie realizowane staraniem i na koszt Wykonawcy sprężonego powietrza.</w:t>
      </w:r>
      <w:r w:rsidR="00891492">
        <w:rPr>
          <w:rFonts w:eastAsia="Calibri"/>
        </w:rPr>
        <w:t xml:space="preserve"> </w:t>
      </w:r>
      <w:r w:rsidRPr="001F5582">
        <w:rPr>
          <w:rFonts w:eastAsia="Calibri"/>
        </w:rPr>
        <w:t xml:space="preserve">W przypadku, gdy czas usuwania awarii przekroczy </w:t>
      </w:r>
      <w:r w:rsidRPr="001F5582">
        <w:rPr>
          <w:rFonts w:eastAsia="Calibri"/>
          <w:b/>
          <w:bCs/>
        </w:rPr>
        <w:t>24 godziny</w:t>
      </w:r>
      <w:r w:rsidR="00AD12C9">
        <w:rPr>
          <w:rFonts w:eastAsia="Calibri"/>
          <w:b/>
          <w:bCs/>
        </w:rPr>
        <w:t xml:space="preserve"> </w:t>
      </w:r>
      <w:r w:rsidR="00AD12C9" w:rsidRPr="00671F9C">
        <w:rPr>
          <w:rFonts w:eastAsia="Calibri"/>
        </w:rPr>
        <w:t>(licząc</w:t>
      </w:r>
      <w:r w:rsidR="002942F5" w:rsidRPr="00671F9C">
        <w:rPr>
          <w:rFonts w:eastAsia="Calibri"/>
        </w:rPr>
        <w:t xml:space="preserve"> od zaistnienia awarii</w:t>
      </w:r>
      <w:r w:rsidR="00D45F42" w:rsidRPr="00671F9C">
        <w:rPr>
          <w:rFonts w:eastAsia="Calibri"/>
        </w:rPr>
        <w:t>)</w:t>
      </w:r>
      <w:r w:rsidRPr="001F5582">
        <w:rPr>
          <w:rFonts w:eastAsia="Calibri"/>
        </w:rPr>
        <w:t xml:space="preserve"> Wykonawca dostarczy, zainstaluje i uruchomi na własny koszt i</w:t>
      </w:r>
      <w:r w:rsidR="00D45F42">
        <w:rPr>
          <w:rFonts w:eastAsia="Calibri"/>
        </w:rPr>
        <w:t> </w:t>
      </w:r>
      <w:r w:rsidRPr="001F5582">
        <w:rPr>
          <w:rFonts w:eastAsia="Calibri"/>
        </w:rPr>
        <w:t xml:space="preserve">własnymi siłami w ciągu kolejnych </w:t>
      </w:r>
      <w:r w:rsidRPr="001F5582">
        <w:rPr>
          <w:rFonts w:eastAsia="Calibri"/>
          <w:b/>
          <w:bCs/>
        </w:rPr>
        <w:t>24 godzin</w:t>
      </w:r>
      <w:r w:rsidRPr="001F5582">
        <w:rPr>
          <w:rFonts w:eastAsia="Calibri"/>
        </w:rPr>
        <w:t xml:space="preserve"> zastępcz</w:t>
      </w:r>
      <w:r w:rsidR="00B03B5C">
        <w:rPr>
          <w:rFonts w:eastAsia="Calibri"/>
        </w:rPr>
        <w:t xml:space="preserve">ą </w:t>
      </w:r>
      <w:r w:rsidRPr="001F5582">
        <w:rPr>
          <w:rFonts w:eastAsia="Calibri"/>
        </w:rPr>
        <w:t>sprężark</w:t>
      </w:r>
      <w:r w:rsidR="00B03B5C">
        <w:rPr>
          <w:rFonts w:eastAsia="Calibri"/>
        </w:rPr>
        <w:t>ę gazową</w:t>
      </w:r>
      <w:r w:rsidRPr="001F5582">
        <w:rPr>
          <w:rFonts w:eastAsia="Calibri"/>
        </w:rPr>
        <w:t>.</w:t>
      </w:r>
    </w:p>
    <w:p w14:paraId="3E6877F0" w14:textId="77777777" w:rsidR="009C337D" w:rsidRPr="001F5582" w:rsidRDefault="009C337D" w:rsidP="00C605E0">
      <w:pPr>
        <w:pStyle w:val="Akapitzlist"/>
        <w:numPr>
          <w:ilvl w:val="1"/>
          <w:numId w:val="107"/>
        </w:numPr>
        <w:ind w:left="709" w:hanging="283"/>
        <w:jc w:val="both"/>
        <w:rPr>
          <w:rFonts w:eastAsia="Calibri"/>
        </w:rPr>
      </w:pPr>
      <w:r w:rsidRPr="001F5582">
        <w:rPr>
          <w:rFonts w:eastAsia="Calibri"/>
        </w:rPr>
        <w:t>Awarię sprężarek należy usunąć w miejscu ich zainstalowania, w przypadku braku technicznych możliwości usunięcia awarii sprężarek w miejscu ich zainstalowania, Zamawiający dopuszcza przeprowadzenie demontażu całej sprężarki lub jej części celem usunięcia awarii.</w:t>
      </w:r>
    </w:p>
    <w:p w14:paraId="48CE1026" w14:textId="77777777" w:rsidR="009C337D" w:rsidRPr="006A50DB" w:rsidRDefault="009C337D" w:rsidP="00C605E0">
      <w:pPr>
        <w:pStyle w:val="Akapitzlist"/>
        <w:numPr>
          <w:ilvl w:val="1"/>
          <w:numId w:val="107"/>
        </w:numPr>
        <w:ind w:left="709" w:hanging="283"/>
        <w:jc w:val="both"/>
        <w:rPr>
          <w:rFonts w:eastAsia="Calibri"/>
        </w:rPr>
      </w:pPr>
      <w:r w:rsidRPr="001F5582">
        <w:rPr>
          <w:rFonts w:eastAsia="Calibri"/>
        </w:rPr>
        <w:t>W przypadku konieczności demontażu sprężarki Wykonawca zapewni odpowiednią, zadeklarowaną w umowie ilość sprężonego powietrza poprzez zabudowę sprężarki zastępczej (przewoźnej bądź stacjonarnej).</w:t>
      </w:r>
    </w:p>
    <w:p w14:paraId="244E531B" w14:textId="5CF123A9" w:rsidR="009C337D" w:rsidRPr="006A50DB" w:rsidRDefault="009C337D" w:rsidP="00C605E0">
      <w:pPr>
        <w:pStyle w:val="Akapitzlist"/>
        <w:numPr>
          <w:ilvl w:val="1"/>
          <w:numId w:val="107"/>
        </w:numPr>
        <w:ind w:left="709" w:hanging="283"/>
        <w:jc w:val="both"/>
        <w:rPr>
          <w:rFonts w:eastAsia="Calibri"/>
        </w:rPr>
      </w:pPr>
      <w:r w:rsidRPr="006A50DB">
        <w:rPr>
          <w:rFonts w:eastAsia="Calibri"/>
        </w:rPr>
        <w:t>Wykonawca gwarantuje całodobową sprawność eksploatowanych urządzeń od dnia ich uruchomienia/przekazania do użytkowania do dnia zakończenia umowy. Wykonawca zobowiązany jest, w ramach udzielonej gwarancji, do zapewnienia ciągłości dostaw sprężonego powietrza</w:t>
      </w:r>
      <w:r w:rsidR="008F188E">
        <w:rPr>
          <w:rFonts w:eastAsia="Calibri"/>
        </w:rPr>
        <w:t>.</w:t>
      </w:r>
    </w:p>
    <w:bookmarkEnd w:id="76"/>
    <w:p w14:paraId="6BD6E95B" w14:textId="77777777" w:rsidR="009C337D" w:rsidRPr="00DB08A8" w:rsidRDefault="009C337D" w:rsidP="00A96B0E">
      <w:pPr>
        <w:jc w:val="both"/>
        <w:rPr>
          <w:color w:val="FF0000"/>
          <w:sz w:val="24"/>
          <w:szCs w:val="24"/>
        </w:rPr>
      </w:pPr>
    </w:p>
    <w:p w14:paraId="2EC32AE4" w14:textId="77777777" w:rsidR="007F63D9" w:rsidRDefault="007F63D9" w:rsidP="00C605E0">
      <w:pPr>
        <w:pStyle w:val="Akapitzlist"/>
        <w:numPr>
          <w:ilvl w:val="0"/>
          <w:numId w:val="109"/>
        </w:numPr>
        <w:jc w:val="both"/>
        <w:rPr>
          <w:b/>
          <w:bCs/>
        </w:rPr>
      </w:pPr>
      <w:bookmarkStart w:id="77" w:name="_Toc67292096"/>
      <w:bookmarkStart w:id="78" w:name="_Toc67292095"/>
      <w:bookmarkStart w:id="79" w:name="_Hlk67824301"/>
      <w:bookmarkEnd w:id="74"/>
      <w:r w:rsidRPr="00A96B0E">
        <w:rPr>
          <w:b/>
          <w:bCs/>
        </w:rPr>
        <w:t>Forma zatrudnienia osób realizujących zamówienie</w:t>
      </w:r>
      <w:bookmarkEnd w:id="77"/>
      <w:r w:rsidR="001D420C" w:rsidRPr="00A96B0E">
        <w:rPr>
          <w:rFonts w:eastAsiaTheme="minorHAnsi"/>
          <w:b/>
          <w:bCs/>
        </w:rPr>
        <w:t>:</w:t>
      </w:r>
    </w:p>
    <w:p w14:paraId="105136C9" w14:textId="77777777" w:rsidR="007F63D9" w:rsidRDefault="007F63D9" w:rsidP="007F63D9">
      <w:pPr>
        <w:jc w:val="both"/>
        <w:rPr>
          <w:b/>
          <w:bCs/>
        </w:rPr>
      </w:pPr>
    </w:p>
    <w:p w14:paraId="16AF7B36" w14:textId="77777777" w:rsidR="00E12896" w:rsidRPr="00E12896" w:rsidRDefault="00E12896" w:rsidP="00E12896">
      <w:pPr>
        <w:ind w:left="709"/>
        <w:jc w:val="both"/>
        <w:rPr>
          <w:b/>
          <w:bCs/>
          <w:sz w:val="24"/>
          <w:szCs w:val="24"/>
        </w:rPr>
      </w:pPr>
      <w:r w:rsidRPr="00E12896">
        <w:rPr>
          <w:bCs/>
          <w:sz w:val="24"/>
          <w:szCs w:val="24"/>
        </w:rPr>
        <w:t>Wykonawca zobowiązuje się do zatrudnienia pracowników zgodnie z obowiązującymi przepisami prawa.</w:t>
      </w:r>
    </w:p>
    <w:p w14:paraId="65169750" w14:textId="77777777" w:rsidR="00E12896" w:rsidRPr="007F63D9" w:rsidRDefault="00E12896" w:rsidP="007F63D9">
      <w:pPr>
        <w:jc w:val="both"/>
        <w:rPr>
          <w:b/>
          <w:bCs/>
        </w:rPr>
      </w:pPr>
    </w:p>
    <w:p w14:paraId="2EB7C9F4" w14:textId="77777777" w:rsidR="001F655F" w:rsidRDefault="001F655F" w:rsidP="00C605E0">
      <w:pPr>
        <w:pStyle w:val="Akapitzlist"/>
        <w:numPr>
          <w:ilvl w:val="0"/>
          <w:numId w:val="109"/>
        </w:numPr>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78"/>
      <w:r w:rsidR="001D420C" w:rsidRPr="00A96B0E">
        <w:rPr>
          <w:rFonts w:eastAsiaTheme="minorHAnsi"/>
          <w:b/>
          <w:bCs/>
        </w:rPr>
        <w:t>:</w:t>
      </w:r>
    </w:p>
    <w:p w14:paraId="5BCB7313" w14:textId="77777777" w:rsidR="00031C54" w:rsidRPr="00A85499" w:rsidRDefault="00031C54" w:rsidP="00031C54">
      <w:pPr>
        <w:pStyle w:val="Akapitzlist"/>
        <w:ind w:left="284"/>
        <w:jc w:val="both"/>
        <w:rPr>
          <w:sz w:val="22"/>
          <w:szCs w:val="22"/>
        </w:rPr>
      </w:pPr>
    </w:p>
    <w:p w14:paraId="270A8D26" w14:textId="77777777" w:rsidR="00FA4828" w:rsidRPr="00254746" w:rsidRDefault="00FA4828" w:rsidP="00C77D28">
      <w:pPr>
        <w:pStyle w:val="Akapitzlist"/>
        <w:numPr>
          <w:ilvl w:val="0"/>
          <w:numId w:val="39"/>
        </w:numPr>
        <w:jc w:val="both"/>
        <w:rPr>
          <w:b/>
          <w:bCs/>
          <w:sz w:val="22"/>
          <w:szCs w:val="22"/>
        </w:rPr>
      </w:pPr>
      <w:r w:rsidRPr="00D056E1">
        <w:rPr>
          <w:bCs/>
          <w:sz w:val="22"/>
        </w:rPr>
        <w:t xml:space="preserve">Realizacja przedmiotowego </w:t>
      </w:r>
      <w:r w:rsidRPr="00E12896">
        <w:rPr>
          <w:bCs/>
          <w:sz w:val="22"/>
        </w:rPr>
        <w:t xml:space="preserve">zamówienia wymaga odpłatnego </w:t>
      </w:r>
      <w:r w:rsidRPr="00D056E1">
        <w:rPr>
          <w:bCs/>
          <w:sz w:val="22"/>
        </w:rPr>
        <w:t xml:space="preserve">korzystania ze składników majątku </w:t>
      </w:r>
      <w:r w:rsidR="008C4046">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5AD5BE33" w14:textId="77777777" w:rsidR="00FA4828" w:rsidRPr="001D420C" w:rsidRDefault="00FA4828" w:rsidP="00FA4828">
      <w:pPr>
        <w:pStyle w:val="Akapitzlist"/>
        <w:jc w:val="both"/>
        <w:rPr>
          <w:b/>
          <w:bCs/>
          <w:sz w:val="6"/>
          <w:szCs w:val="6"/>
        </w:rPr>
      </w:pPr>
    </w:p>
    <w:p w14:paraId="54EE8ABC" w14:textId="77777777" w:rsidR="00A0375C" w:rsidRPr="001D420C" w:rsidRDefault="008C4046" w:rsidP="00C77D28">
      <w:pPr>
        <w:numPr>
          <w:ilvl w:val="0"/>
          <w:numId w:val="39"/>
        </w:numPr>
        <w:ind w:hanging="436"/>
        <w:jc w:val="both"/>
        <w:rPr>
          <w:sz w:val="22"/>
          <w:szCs w:val="22"/>
        </w:rPr>
      </w:pPr>
      <w:r>
        <w:rPr>
          <w:sz w:val="22"/>
          <w:szCs w:val="22"/>
        </w:rPr>
        <w:t>Zamawiający</w:t>
      </w:r>
      <w:r w:rsidR="00FA4828" w:rsidRPr="00A0375C">
        <w:rPr>
          <w:sz w:val="22"/>
          <w:szCs w:val="22"/>
        </w:rPr>
        <w:t xml:space="preserve"> zapewnia dostęp do świadczeń wskazanych </w:t>
      </w:r>
      <w:r w:rsidR="00276088" w:rsidRPr="00D66CB0">
        <w:rPr>
          <w:sz w:val="22"/>
          <w:szCs w:val="22"/>
        </w:rPr>
        <w:t>poniżej</w:t>
      </w:r>
      <w:r w:rsidR="00A0375C" w:rsidRPr="00D66CB0">
        <w:rPr>
          <w:sz w:val="22"/>
          <w:szCs w:val="22"/>
        </w:rPr>
        <w:t>.</w:t>
      </w:r>
      <w:r w:rsidR="00040739" w:rsidRPr="00A0375C">
        <w:rPr>
          <w:color w:val="FF0000"/>
          <w:sz w:val="22"/>
          <w:szCs w:val="22"/>
        </w:rPr>
        <w:t xml:space="preserve">   </w:t>
      </w:r>
    </w:p>
    <w:p w14:paraId="5E4D30D3" w14:textId="77777777" w:rsidR="00FA4828" w:rsidRPr="00A0375C" w:rsidRDefault="00FA4828" w:rsidP="00A0375C">
      <w:pPr>
        <w:ind w:left="720"/>
        <w:jc w:val="both"/>
        <w:rPr>
          <w:sz w:val="22"/>
          <w:szCs w:val="22"/>
        </w:rPr>
      </w:pPr>
      <w:r w:rsidRPr="00A0375C">
        <w:rPr>
          <w:sz w:val="22"/>
          <w:szCs w:val="22"/>
        </w:rPr>
        <w:t xml:space="preserve">Pod pojęciem wzajemnych świadczeń należy rozumieć usługi świadczone przez </w:t>
      </w:r>
      <w:r w:rsidR="008C4046">
        <w:rPr>
          <w:sz w:val="22"/>
          <w:szCs w:val="22"/>
        </w:rPr>
        <w:t>Zamawiającego</w:t>
      </w:r>
      <w:r w:rsidRPr="00A0375C">
        <w:rPr>
          <w:sz w:val="22"/>
          <w:szCs w:val="22"/>
        </w:rPr>
        <w:t xml:space="preserve"> na rzecz </w:t>
      </w:r>
      <w:r w:rsidR="008C4046">
        <w:rPr>
          <w:sz w:val="22"/>
          <w:szCs w:val="22"/>
        </w:rPr>
        <w:t>Wykonawcy</w:t>
      </w:r>
      <w:r w:rsidRPr="00A0375C">
        <w:rPr>
          <w:sz w:val="22"/>
          <w:szCs w:val="22"/>
        </w:rPr>
        <w:t xml:space="preserve"> a obejmujące swym zakresem:</w:t>
      </w:r>
    </w:p>
    <w:p w14:paraId="52570962" w14:textId="77777777" w:rsidR="00FA4828" w:rsidRPr="00494024" w:rsidRDefault="00FA4828" w:rsidP="00C605E0">
      <w:pPr>
        <w:pStyle w:val="Akapitzlist"/>
        <w:numPr>
          <w:ilvl w:val="0"/>
          <w:numId w:val="40"/>
        </w:numPr>
        <w:spacing w:after="120"/>
        <w:ind w:left="993" w:hanging="284"/>
        <w:jc w:val="both"/>
        <w:rPr>
          <w:i/>
          <w:iCs/>
          <w:sz w:val="22"/>
          <w:szCs w:val="22"/>
        </w:rPr>
      </w:pPr>
      <w:r w:rsidRPr="00614F1A">
        <w:rPr>
          <w:sz w:val="22"/>
          <w:szCs w:val="22"/>
        </w:rPr>
        <w:t>usługi łaźni, lampowni oraz usług szkolenia pracowników</w:t>
      </w:r>
      <w:r w:rsidR="00524BCF">
        <w:rPr>
          <w:sz w:val="22"/>
          <w:szCs w:val="22"/>
        </w:rPr>
        <w:t xml:space="preserve"> </w:t>
      </w:r>
      <w:r w:rsidR="00A0375C" w:rsidRPr="00494024">
        <w:rPr>
          <w:sz w:val="22"/>
          <w:szCs w:val="22"/>
        </w:rPr>
        <w:t>–</w:t>
      </w:r>
      <w:r w:rsidR="00E12896" w:rsidRPr="00494024">
        <w:rPr>
          <w:sz w:val="22"/>
          <w:szCs w:val="22"/>
        </w:rPr>
        <w:t xml:space="preserve"> </w:t>
      </w:r>
      <w:r w:rsidR="00A0375C" w:rsidRPr="00494024">
        <w:rPr>
          <w:i/>
          <w:iCs/>
          <w:sz w:val="22"/>
          <w:szCs w:val="22"/>
        </w:rPr>
        <w:t>odpłatnie</w:t>
      </w:r>
    </w:p>
    <w:p w14:paraId="700FE2AB" w14:textId="77777777" w:rsidR="00FA4828" w:rsidRPr="00494024" w:rsidRDefault="00FA4828" w:rsidP="00C605E0">
      <w:pPr>
        <w:pStyle w:val="Akapitzlist"/>
        <w:numPr>
          <w:ilvl w:val="0"/>
          <w:numId w:val="40"/>
        </w:numPr>
        <w:spacing w:after="120"/>
        <w:ind w:left="993" w:hanging="284"/>
        <w:jc w:val="both"/>
        <w:rPr>
          <w:i/>
          <w:iCs/>
          <w:sz w:val="22"/>
          <w:szCs w:val="22"/>
        </w:rPr>
      </w:pPr>
      <w:r w:rsidRPr="00494024">
        <w:rPr>
          <w:sz w:val="22"/>
          <w:szCs w:val="22"/>
        </w:rPr>
        <w:t>usługi łączności telefonicznej</w:t>
      </w:r>
      <w:r w:rsidR="00A0375C" w:rsidRPr="00494024">
        <w:rPr>
          <w:sz w:val="22"/>
          <w:szCs w:val="22"/>
        </w:rPr>
        <w:t xml:space="preserve"> - </w:t>
      </w:r>
      <w:r w:rsidR="00E12896" w:rsidRPr="00494024">
        <w:rPr>
          <w:i/>
          <w:iCs/>
          <w:sz w:val="22"/>
          <w:szCs w:val="22"/>
        </w:rPr>
        <w:t>odpłatnie</w:t>
      </w:r>
    </w:p>
    <w:p w14:paraId="2C77B3CE" w14:textId="77777777" w:rsidR="00FA4828" w:rsidRPr="00494024" w:rsidRDefault="00FA4828" w:rsidP="00C605E0">
      <w:pPr>
        <w:pStyle w:val="Akapitzlist"/>
        <w:numPr>
          <w:ilvl w:val="0"/>
          <w:numId w:val="40"/>
        </w:numPr>
        <w:spacing w:after="120"/>
        <w:ind w:left="993" w:hanging="284"/>
        <w:jc w:val="both"/>
        <w:rPr>
          <w:i/>
          <w:iCs/>
          <w:sz w:val="22"/>
          <w:szCs w:val="22"/>
        </w:rPr>
      </w:pPr>
      <w:r w:rsidRPr="00494024">
        <w:rPr>
          <w:sz w:val="22"/>
          <w:szCs w:val="22"/>
        </w:rPr>
        <w:t>korzystanie z półmasek, zatyczek do uszu, aparatów ucieczkowych, metanomierzy</w:t>
      </w:r>
      <w:r w:rsidR="00A0375C" w:rsidRPr="00494024">
        <w:rPr>
          <w:sz w:val="22"/>
          <w:szCs w:val="22"/>
        </w:rPr>
        <w:t xml:space="preserve"> </w:t>
      </w:r>
      <w:r w:rsidR="00E12896" w:rsidRPr="00494024">
        <w:rPr>
          <w:sz w:val="22"/>
          <w:szCs w:val="22"/>
        </w:rPr>
        <w:t xml:space="preserve">– </w:t>
      </w:r>
      <w:r w:rsidR="00E12896" w:rsidRPr="00494024">
        <w:rPr>
          <w:i/>
          <w:iCs/>
          <w:sz w:val="22"/>
          <w:szCs w:val="22"/>
        </w:rPr>
        <w:t>odpłatnie</w:t>
      </w:r>
    </w:p>
    <w:p w14:paraId="0739BF14" w14:textId="77777777" w:rsidR="00FA4828" w:rsidRPr="00494024" w:rsidRDefault="00FA4828" w:rsidP="00C605E0">
      <w:pPr>
        <w:pStyle w:val="Akapitzlist"/>
        <w:numPr>
          <w:ilvl w:val="0"/>
          <w:numId w:val="40"/>
        </w:numPr>
        <w:spacing w:after="120"/>
        <w:ind w:left="993" w:hanging="284"/>
        <w:jc w:val="both"/>
        <w:rPr>
          <w:i/>
          <w:iCs/>
          <w:sz w:val="22"/>
          <w:szCs w:val="22"/>
        </w:rPr>
      </w:pPr>
      <w:r w:rsidRPr="00494024">
        <w:rPr>
          <w:sz w:val="22"/>
          <w:szCs w:val="22"/>
        </w:rPr>
        <w:t>najem/dzierżawę środków trwałych</w:t>
      </w:r>
      <w:r w:rsidR="00A0375C" w:rsidRPr="00494024">
        <w:rPr>
          <w:sz w:val="22"/>
          <w:szCs w:val="22"/>
        </w:rPr>
        <w:t xml:space="preserve"> </w:t>
      </w:r>
      <w:r w:rsidR="00E12896" w:rsidRPr="00494024">
        <w:rPr>
          <w:sz w:val="22"/>
          <w:szCs w:val="22"/>
        </w:rPr>
        <w:t xml:space="preserve">– </w:t>
      </w:r>
      <w:r w:rsidR="00E12896" w:rsidRPr="00494024">
        <w:rPr>
          <w:i/>
          <w:iCs/>
          <w:sz w:val="22"/>
          <w:szCs w:val="22"/>
        </w:rPr>
        <w:t>odpłatnie</w:t>
      </w:r>
    </w:p>
    <w:p w14:paraId="4D64228E" w14:textId="77777777" w:rsidR="00A0375C" w:rsidRPr="00494024" w:rsidRDefault="00FA4828" w:rsidP="00C605E0">
      <w:pPr>
        <w:pStyle w:val="Akapitzlist"/>
        <w:numPr>
          <w:ilvl w:val="0"/>
          <w:numId w:val="40"/>
        </w:numPr>
        <w:spacing w:after="120"/>
        <w:ind w:left="993" w:hanging="284"/>
        <w:jc w:val="both"/>
        <w:rPr>
          <w:i/>
          <w:iCs/>
          <w:sz w:val="22"/>
          <w:szCs w:val="22"/>
        </w:rPr>
      </w:pPr>
      <w:r w:rsidRPr="00494024">
        <w:rPr>
          <w:sz w:val="22"/>
          <w:szCs w:val="22"/>
        </w:rPr>
        <w:t>inne, wg odrębnego ustalenia stron umowy</w:t>
      </w:r>
      <w:r w:rsidR="00A0375C" w:rsidRPr="00494024">
        <w:rPr>
          <w:sz w:val="22"/>
          <w:szCs w:val="22"/>
        </w:rPr>
        <w:t xml:space="preserve"> - </w:t>
      </w:r>
      <w:r w:rsidR="00A0375C" w:rsidRPr="00494024">
        <w:rPr>
          <w:i/>
          <w:iCs/>
          <w:sz w:val="22"/>
          <w:szCs w:val="22"/>
        </w:rPr>
        <w:t xml:space="preserve">nie dotyczy/odpłatnie/koszty ponosi </w:t>
      </w:r>
      <w:r w:rsidR="008C4046" w:rsidRPr="00494024">
        <w:rPr>
          <w:i/>
          <w:iCs/>
          <w:sz w:val="22"/>
          <w:szCs w:val="22"/>
        </w:rPr>
        <w:t>Zamawiający</w:t>
      </w:r>
    </w:p>
    <w:p w14:paraId="158E7595" w14:textId="77777777" w:rsidR="00EE041F" w:rsidRPr="00494024" w:rsidRDefault="00EE041F" w:rsidP="00810AD8">
      <w:pPr>
        <w:pStyle w:val="Akapitzlist"/>
        <w:ind w:left="1134"/>
        <w:jc w:val="both"/>
        <w:rPr>
          <w:sz w:val="22"/>
          <w:szCs w:val="22"/>
        </w:rPr>
      </w:pPr>
    </w:p>
    <w:p w14:paraId="1541A05C" w14:textId="77777777" w:rsidR="00387B63" w:rsidRPr="00856E98" w:rsidRDefault="008C4046" w:rsidP="00C605E0">
      <w:pPr>
        <w:pStyle w:val="Akapitzlist"/>
        <w:numPr>
          <w:ilvl w:val="0"/>
          <w:numId w:val="110"/>
        </w:numPr>
        <w:jc w:val="both"/>
        <w:rPr>
          <w:b/>
          <w:bCs/>
          <w:sz w:val="22"/>
          <w:szCs w:val="22"/>
        </w:rPr>
      </w:pPr>
      <w:r w:rsidRPr="00494024">
        <w:rPr>
          <w:sz w:val="22"/>
          <w:szCs w:val="22"/>
        </w:rPr>
        <w:t>Wykonawca</w:t>
      </w:r>
      <w:r w:rsidR="00387B63" w:rsidRPr="00494024">
        <w:rPr>
          <w:sz w:val="22"/>
          <w:szCs w:val="22"/>
        </w:rPr>
        <w:t xml:space="preserve"> zobowiązany jest do złożenia, po otrzymaniu zawiadomienia o wyborze </w:t>
      </w:r>
      <w:r w:rsidR="00387B63" w:rsidRPr="00856E98">
        <w:rPr>
          <w:sz w:val="22"/>
          <w:szCs w:val="22"/>
        </w:rPr>
        <w:t xml:space="preserve">jego oferty, lecz nie później niż do dnia rozpoczęcia realizacji zamówienia (wejścia na teren PGG), podpisanego zapotrzebowania na  (wzajemne) świadczenia </w:t>
      </w:r>
      <w:r w:rsidRPr="00856E98">
        <w:rPr>
          <w:sz w:val="22"/>
          <w:szCs w:val="22"/>
        </w:rPr>
        <w:t>Zamawiającego</w:t>
      </w:r>
      <w:r w:rsidR="00387B63" w:rsidRPr="00856E98">
        <w:rPr>
          <w:sz w:val="22"/>
          <w:szCs w:val="22"/>
        </w:rPr>
        <w:t xml:space="preserve">, zgodnie ze wzorem stanowiącym </w:t>
      </w:r>
      <w:r w:rsidR="00387B63" w:rsidRPr="00856E98">
        <w:rPr>
          <w:b/>
          <w:bCs/>
          <w:sz w:val="22"/>
          <w:szCs w:val="22"/>
        </w:rPr>
        <w:t>Załącznik nr 1.1 do SWZ</w:t>
      </w:r>
      <w:r w:rsidR="00646AF4" w:rsidRPr="00856E98">
        <w:rPr>
          <w:b/>
          <w:bCs/>
          <w:sz w:val="22"/>
          <w:szCs w:val="22"/>
        </w:rPr>
        <w:t xml:space="preserve"> - </w:t>
      </w:r>
      <w:r w:rsidR="00646AF4" w:rsidRPr="00856E98">
        <w:rPr>
          <w:sz w:val="22"/>
          <w:szCs w:val="22"/>
        </w:rPr>
        <w:t>dostępny pod adresem</w:t>
      </w:r>
      <w:r w:rsidR="00A002AB" w:rsidRPr="00856E98">
        <w:rPr>
          <w:sz w:val="22"/>
          <w:szCs w:val="22"/>
        </w:rPr>
        <w:t>:</w:t>
      </w:r>
      <w:r w:rsidR="00646AF4" w:rsidRPr="00856E98">
        <w:rPr>
          <w:sz w:val="22"/>
          <w:szCs w:val="22"/>
        </w:rPr>
        <w:t xml:space="preserve"> </w:t>
      </w:r>
      <w:hyperlink r:id="rId13" w:history="1">
        <w:r w:rsidR="00A002AB" w:rsidRPr="00856E98">
          <w:rPr>
            <w:rStyle w:val="Hipercze"/>
            <w:sz w:val="22"/>
            <w:szCs w:val="22"/>
          </w:rPr>
          <w:t>https://www.pgg.pl/strefa-korporacyjna/dostawcy/profil-nabywcy/cennik-uslug-pgg</w:t>
        </w:r>
      </w:hyperlink>
    </w:p>
    <w:p w14:paraId="11B1AAFD" w14:textId="77777777" w:rsidR="00387B63" w:rsidRPr="00856E98" w:rsidRDefault="00387B63" w:rsidP="00C605E0">
      <w:pPr>
        <w:pStyle w:val="Akapitzlist"/>
        <w:numPr>
          <w:ilvl w:val="0"/>
          <w:numId w:val="110"/>
        </w:numPr>
        <w:ind w:left="567" w:hanging="283"/>
        <w:jc w:val="both"/>
        <w:rPr>
          <w:b/>
          <w:bCs/>
          <w:sz w:val="22"/>
          <w:szCs w:val="22"/>
        </w:rPr>
      </w:pPr>
      <w:r w:rsidRPr="00856E98">
        <w:rPr>
          <w:sz w:val="22"/>
          <w:szCs w:val="22"/>
        </w:rPr>
        <w:t xml:space="preserve">W przypadku braku konieczności świadczenia usług/dostaw </w:t>
      </w:r>
      <w:r w:rsidR="008C4046" w:rsidRPr="00856E98">
        <w:rPr>
          <w:sz w:val="22"/>
          <w:szCs w:val="22"/>
        </w:rPr>
        <w:t>Wykonawca</w:t>
      </w:r>
      <w:r w:rsidRPr="00856E98">
        <w:rPr>
          <w:sz w:val="22"/>
          <w:szCs w:val="22"/>
        </w:rPr>
        <w:t xml:space="preserve"> zobowiązany jest do złożenia, niezwłocznie po otrzymaniu zawiadomienia o wyborze jego oferty, lecz nie później niż </w:t>
      </w:r>
      <w:r w:rsidRPr="00856E98">
        <w:rPr>
          <w:sz w:val="22"/>
          <w:szCs w:val="22"/>
        </w:rPr>
        <w:lastRenderedPageBreak/>
        <w:t xml:space="preserve">do dnia podpisania umowy, podpisanego oświadczenia o niekorzystaniu ze wzajemnych świadczeń. zgodnie ze wzorem stanowiącym </w:t>
      </w:r>
      <w:r w:rsidRPr="00856E98">
        <w:rPr>
          <w:b/>
          <w:bCs/>
          <w:sz w:val="22"/>
          <w:szCs w:val="22"/>
        </w:rPr>
        <w:t>Załącznik nr 1.</w:t>
      </w:r>
      <w:r w:rsidR="00A002AB" w:rsidRPr="00856E98">
        <w:rPr>
          <w:sz w:val="22"/>
          <w:szCs w:val="22"/>
        </w:rPr>
        <w:t xml:space="preserve"> </w:t>
      </w:r>
      <w:hyperlink r:id="rId14" w:history="1">
        <w:r w:rsidR="00A002AB" w:rsidRPr="00856E98">
          <w:rPr>
            <w:rStyle w:val="Hipercze"/>
            <w:sz w:val="22"/>
            <w:szCs w:val="22"/>
          </w:rPr>
          <w:t>https://www.pgg.pl/strefa-korporacyjna/dostawcy/profil-nabywcy/cennik-uslug-pgg</w:t>
        </w:r>
      </w:hyperlink>
      <w:r w:rsidR="00646AF4" w:rsidRPr="00856E98">
        <w:rPr>
          <w:sz w:val="22"/>
          <w:szCs w:val="22"/>
        </w:rPr>
        <w:t xml:space="preserve"> </w:t>
      </w:r>
    </w:p>
    <w:p w14:paraId="67F95CE9" w14:textId="77777777" w:rsidR="00A002AB" w:rsidRPr="00856E98" w:rsidRDefault="00387B63" w:rsidP="00C605E0">
      <w:pPr>
        <w:pStyle w:val="Akapitzlist"/>
        <w:numPr>
          <w:ilvl w:val="0"/>
          <w:numId w:val="110"/>
        </w:numPr>
        <w:ind w:left="567" w:hanging="283"/>
        <w:jc w:val="both"/>
        <w:rPr>
          <w:b/>
          <w:bCs/>
          <w:sz w:val="22"/>
          <w:szCs w:val="22"/>
        </w:rPr>
      </w:pPr>
      <w:r w:rsidRPr="00856E98">
        <w:rPr>
          <w:sz w:val="22"/>
          <w:szCs w:val="22"/>
        </w:rPr>
        <w:t xml:space="preserve">Zakres i cennik odpłatnych usług świadczonych przez </w:t>
      </w:r>
      <w:r w:rsidR="008C4046" w:rsidRPr="00856E98">
        <w:rPr>
          <w:sz w:val="22"/>
          <w:szCs w:val="22"/>
        </w:rPr>
        <w:t>Zamawiającego</w:t>
      </w:r>
      <w:r w:rsidRPr="00856E98">
        <w:rPr>
          <w:sz w:val="22"/>
          <w:szCs w:val="22"/>
        </w:rPr>
        <w:t xml:space="preserve"> na rzecz </w:t>
      </w:r>
      <w:r w:rsidR="008C4046" w:rsidRPr="00856E98">
        <w:rPr>
          <w:sz w:val="22"/>
          <w:szCs w:val="22"/>
        </w:rPr>
        <w:t>Wykonawcy</w:t>
      </w:r>
      <w:r w:rsidRPr="00856E98">
        <w:rPr>
          <w:sz w:val="22"/>
          <w:szCs w:val="22"/>
        </w:rPr>
        <w:t xml:space="preserve"> oraz wzór umowy przychodowej są dostępne pod adresem </w:t>
      </w:r>
      <w:hyperlink r:id="rId15" w:history="1">
        <w:r w:rsidR="00A002AB" w:rsidRPr="00856E98">
          <w:rPr>
            <w:rStyle w:val="Hipercze"/>
            <w:sz w:val="22"/>
            <w:szCs w:val="22"/>
          </w:rPr>
          <w:t>https://www.pgg.pl/strefa-korporacyjna/dostawcy/profil-nabywcy/cennik-uslug-pgg</w:t>
        </w:r>
      </w:hyperlink>
    </w:p>
    <w:p w14:paraId="646E4EE7" w14:textId="77777777" w:rsidR="0049580C" w:rsidRPr="00A002AB" w:rsidRDefault="008C4046" w:rsidP="00C605E0">
      <w:pPr>
        <w:pStyle w:val="Akapitzlist"/>
        <w:numPr>
          <w:ilvl w:val="0"/>
          <w:numId w:val="110"/>
        </w:numPr>
        <w:ind w:left="567" w:hanging="283"/>
        <w:jc w:val="both"/>
        <w:rPr>
          <w:sz w:val="22"/>
          <w:szCs w:val="22"/>
        </w:rPr>
      </w:pPr>
      <w:r w:rsidRPr="00A002AB">
        <w:rPr>
          <w:sz w:val="22"/>
          <w:szCs w:val="22"/>
        </w:rPr>
        <w:t>Wykonawca</w:t>
      </w:r>
      <w:r w:rsidR="0049580C" w:rsidRPr="00A002AB">
        <w:rPr>
          <w:sz w:val="22"/>
          <w:szCs w:val="22"/>
        </w:rPr>
        <w:t xml:space="preserve"> zobowiązany jest do zawarcia umowy przychodowej regulującej zasady świadczenia przez </w:t>
      </w:r>
      <w:r w:rsidRPr="00A002AB">
        <w:rPr>
          <w:sz w:val="22"/>
          <w:szCs w:val="22"/>
        </w:rPr>
        <w:t>Zamawiającego</w:t>
      </w:r>
      <w:r w:rsidR="0049580C" w:rsidRPr="00A002AB">
        <w:rPr>
          <w:sz w:val="22"/>
          <w:szCs w:val="22"/>
        </w:rPr>
        <w:t xml:space="preserve"> wzajemnych usług na rzecz pracowników </w:t>
      </w:r>
      <w:r w:rsidRPr="00A002AB">
        <w:rPr>
          <w:sz w:val="22"/>
          <w:szCs w:val="22"/>
        </w:rPr>
        <w:t>Wykonawcy</w:t>
      </w:r>
      <w:r w:rsidR="0049580C" w:rsidRPr="00A002AB">
        <w:rPr>
          <w:sz w:val="22"/>
          <w:szCs w:val="22"/>
        </w:rPr>
        <w:t xml:space="preserve">, niezbędnych do wykonania zamówienia, chyba że posiada już zawartą umowę przychodową z terminem obowiązywania na czas realizacji zamówienia. </w:t>
      </w:r>
    </w:p>
    <w:p w14:paraId="76D5E236" w14:textId="77777777" w:rsidR="0049580C" w:rsidRPr="0049580C" w:rsidRDefault="0049580C" w:rsidP="00FA4828">
      <w:pPr>
        <w:pStyle w:val="Akapitzlist"/>
        <w:ind w:left="567"/>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Pr>
          <w:sz w:val="22"/>
          <w:szCs w:val="22"/>
        </w:rPr>
        <w:t>w</w:t>
      </w:r>
      <w:r w:rsidR="00160A4D">
        <w:rPr>
          <w:sz w:val="22"/>
          <w:szCs w:val="22"/>
        </w:rPr>
        <w:t>ykonawców</w:t>
      </w:r>
      <w:r w:rsidRPr="0049580C">
        <w:rPr>
          <w:sz w:val="22"/>
          <w:szCs w:val="22"/>
        </w:rPr>
        <w:t xml:space="preserve"> zawarcie umowy przychodowej z podwykonawcą następuje na pisemny wniosek </w:t>
      </w:r>
      <w:r w:rsidR="008C4046">
        <w:rPr>
          <w:sz w:val="22"/>
          <w:szCs w:val="22"/>
        </w:rPr>
        <w:t>Wykonawcy</w:t>
      </w:r>
      <w:r w:rsidRPr="0049580C">
        <w:rPr>
          <w:sz w:val="22"/>
          <w:szCs w:val="22"/>
        </w:rPr>
        <w:t xml:space="preserve">. </w:t>
      </w:r>
    </w:p>
    <w:p w14:paraId="065419D9" w14:textId="77777777" w:rsidR="0049580C" w:rsidRDefault="0049580C" w:rsidP="00C605E0">
      <w:pPr>
        <w:numPr>
          <w:ilvl w:val="0"/>
          <w:numId w:val="110"/>
        </w:numPr>
        <w:ind w:left="567" w:hanging="283"/>
        <w:jc w:val="both"/>
        <w:rPr>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Pr>
          <w:sz w:val="22"/>
          <w:szCs w:val="22"/>
        </w:rPr>
        <w:t>Wykonawcy</w:t>
      </w:r>
      <w:r w:rsidRPr="00D056E1">
        <w:rPr>
          <w:sz w:val="22"/>
          <w:szCs w:val="22"/>
        </w:rPr>
        <w:t xml:space="preserve">) oraz narzędzia pracy zapewnia </w:t>
      </w:r>
      <w:r w:rsidR="008C4046">
        <w:rPr>
          <w:sz w:val="22"/>
          <w:szCs w:val="22"/>
        </w:rPr>
        <w:t>Wykonawca</w:t>
      </w:r>
      <w:r w:rsidRPr="00D056E1">
        <w:rPr>
          <w:sz w:val="22"/>
          <w:szCs w:val="22"/>
        </w:rPr>
        <w:t>. Winne być one zgodne z</w:t>
      </w:r>
      <w:r w:rsidR="00E12896">
        <w:rPr>
          <w:sz w:val="22"/>
          <w:szCs w:val="22"/>
        </w:rPr>
        <w:t> </w:t>
      </w:r>
      <w:r w:rsidRPr="00D056E1">
        <w:rPr>
          <w:sz w:val="22"/>
          <w:szCs w:val="22"/>
        </w:rPr>
        <w:t>aktualnie obowiązującymi przepisami w tym zakresie.</w:t>
      </w:r>
    </w:p>
    <w:p w14:paraId="6370406B" w14:textId="77777777" w:rsidR="00141EB4" w:rsidRDefault="00141EB4" w:rsidP="00141EB4">
      <w:pPr>
        <w:jc w:val="both"/>
        <w:rPr>
          <w:b/>
          <w:bCs/>
        </w:rPr>
      </w:pPr>
    </w:p>
    <w:p w14:paraId="6464379D" w14:textId="77777777" w:rsidR="00FE6BBD" w:rsidRDefault="00FE6BBD" w:rsidP="00FE6BBD">
      <w:pPr>
        <w:jc w:val="both"/>
        <w:rPr>
          <w:sz w:val="22"/>
          <w:szCs w:val="22"/>
        </w:rPr>
      </w:pPr>
    </w:p>
    <w:p w14:paraId="73B66DB4" w14:textId="77777777" w:rsidR="00FE6BBD" w:rsidRPr="00FE6BBD" w:rsidRDefault="00FE6BBD" w:rsidP="00FE6BBD">
      <w:pPr>
        <w:pStyle w:val="Akapitzlist"/>
        <w:numPr>
          <w:ilvl w:val="0"/>
          <w:numId w:val="111"/>
        </w:numPr>
        <w:jc w:val="both"/>
        <w:rPr>
          <w:b/>
          <w:bCs/>
        </w:rPr>
      </w:pPr>
      <w:r w:rsidRPr="00FE6BBD">
        <w:rPr>
          <w:b/>
          <w:bCs/>
        </w:rPr>
        <w:t xml:space="preserve">Informacje dodatkowe </w:t>
      </w:r>
    </w:p>
    <w:p w14:paraId="436D81BA" w14:textId="61B1D610" w:rsidR="00FE6BBD" w:rsidRPr="006A50DB" w:rsidRDefault="00FE6BBD" w:rsidP="006A50DB">
      <w:pPr>
        <w:pStyle w:val="Akapitzlist"/>
        <w:ind w:left="709"/>
        <w:jc w:val="both"/>
        <w:rPr>
          <w:sz w:val="22"/>
          <w:szCs w:val="22"/>
        </w:rPr>
      </w:pPr>
      <w:r w:rsidRPr="006A50DB">
        <w:rPr>
          <w:bCs/>
          <w:sz w:val="22"/>
          <w:szCs w:val="22"/>
        </w:rPr>
        <w:t xml:space="preserve">Po wygaśnięciu umowy, Zamawiający </w:t>
      </w:r>
      <w:r w:rsidRPr="008504CC">
        <w:rPr>
          <w:bCs/>
          <w:sz w:val="22"/>
          <w:szCs w:val="22"/>
        </w:rPr>
        <w:t>zobowiązuje się zwrócić Wykonawcy zainstalowane sprężarki, które cały czas stanowią własność Wykonawcy.</w:t>
      </w:r>
      <w:r w:rsidR="007C57D0" w:rsidRPr="008504CC">
        <w:rPr>
          <w:bCs/>
          <w:sz w:val="22"/>
          <w:szCs w:val="22"/>
        </w:rPr>
        <w:t xml:space="preserve"> Po zakończeniu </w:t>
      </w:r>
      <w:r w:rsidR="008504CC" w:rsidRPr="008504CC">
        <w:rPr>
          <w:bCs/>
          <w:sz w:val="22"/>
          <w:szCs w:val="22"/>
        </w:rPr>
        <w:t xml:space="preserve">realizacji dostaw sprężonego powietrza </w:t>
      </w:r>
      <w:r w:rsidR="007C57D0" w:rsidRPr="008504CC">
        <w:rPr>
          <w:bCs/>
          <w:sz w:val="22"/>
          <w:szCs w:val="22"/>
        </w:rPr>
        <w:t>Wykonawca zobowiązuje się zdemontować sprężarki wraz z instalację i</w:t>
      </w:r>
      <w:r w:rsidR="008504CC">
        <w:rPr>
          <w:bCs/>
          <w:sz w:val="22"/>
          <w:szCs w:val="22"/>
        </w:rPr>
        <w:t> </w:t>
      </w:r>
      <w:r w:rsidR="007C57D0" w:rsidRPr="008504CC">
        <w:rPr>
          <w:bCs/>
          <w:sz w:val="22"/>
          <w:szCs w:val="22"/>
        </w:rPr>
        <w:t>usunąć je z terenu kopani wraz z uporządkowaniem terenu w ciągu 7 dni.</w:t>
      </w:r>
    </w:p>
    <w:p w14:paraId="5B16973B" w14:textId="77777777" w:rsidR="00FE6BBD" w:rsidRDefault="00FE6BBD" w:rsidP="00FE6BBD">
      <w:pPr>
        <w:jc w:val="both"/>
        <w:rPr>
          <w:sz w:val="22"/>
          <w:szCs w:val="22"/>
        </w:rPr>
      </w:pPr>
    </w:p>
    <w:p w14:paraId="0CB4AA66" w14:textId="77777777" w:rsidR="00FE6BBD" w:rsidRDefault="00FE6BBD" w:rsidP="00FE6BBD">
      <w:pPr>
        <w:jc w:val="both"/>
        <w:rPr>
          <w:b/>
          <w:bCs/>
        </w:rPr>
      </w:pPr>
    </w:p>
    <w:p w14:paraId="09F9B71E" w14:textId="77777777" w:rsidR="00141EB4" w:rsidRDefault="00141EB4" w:rsidP="00141EB4">
      <w:pPr>
        <w:jc w:val="both"/>
        <w:rPr>
          <w:b/>
          <w:bCs/>
        </w:rPr>
      </w:pPr>
    </w:p>
    <w:p w14:paraId="4BF2A5E2" w14:textId="77777777" w:rsidR="000E07F2" w:rsidRDefault="000E07F2">
      <w:pPr>
        <w:spacing w:after="160" w:line="259" w:lineRule="auto"/>
        <w:rPr>
          <w:b/>
          <w:bCs/>
        </w:rPr>
      </w:pPr>
      <w:r>
        <w:rPr>
          <w:b/>
          <w:bCs/>
        </w:rPr>
        <w:br w:type="page"/>
      </w:r>
    </w:p>
    <w:p w14:paraId="36D29A7B" w14:textId="77777777" w:rsidR="00141EB4" w:rsidRDefault="00141EB4" w:rsidP="00141EB4">
      <w:pPr>
        <w:jc w:val="both"/>
        <w:rPr>
          <w:b/>
          <w:bCs/>
        </w:rPr>
      </w:pPr>
    </w:p>
    <w:p w14:paraId="487D302F" w14:textId="77777777" w:rsidR="00141EB4" w:rsidRPr="00DE0294" w:rsidRDefault="00141EB4" w:rsidP="00141EB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05AE4A34" w14:textId="77777777" w:rsidR="00141EB4" w:rsidRPr="00DE0294" w:rsidRDefault="00141EB4" w:rsidP="00141EB4">
      <w:pPr>
        <w:jc w:val="both"/>
        <w:rPr>
          <w:rFonts w:eastAsiaTheme="majorEastAsia"/>
          <w:b/>
          <w:bCs/>
          <w:color w:val="2F5496" w:themeColor="accent1" w:themeShade="BF"/>
          <w:spacing w:val="20"/>
          <w:sz w:val="28"/>
          <w:szCs w:val="28"/>
        </w:rPr>
      </w:pPr>
    </w:p>
    <w:p w14:paraId="0A61592D" w14:textId="77777777" w:rsidR="00141EB4" w:rsidRDefault="00141EB4" w:rsidP="00141EB4">
      <w:pPr>
        <w:widowControl w:val="0"/>
        <w:ind w:left="4820"/>
      </w:pPr>
    </w:p>
    <w:p w14:paraId="53A6D43C"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228E72D" w14:textId="77777777" w:rsidR="007A4EE6" w:rsidRDefault="007A4EE6" w:rsidP="007A4EE6">
      <w:pPr>
        <w:jc w:val="both"/>
        <w:rPr>
          <w:rFonts w:eastAsiaTheme="majorEastAsia"/>
          <w:b/>
          <w:bCs/>
          <w:color w:val="2F5496" w:themeColor="accent1" w:themeShade="BF"/>
          <w:spacing w:val="20"/>
          <w:sz w:val="28"/>
          <w:szCs w:val="28"/>
        </w:rPr>
      </w:pPr>
    </w:p>
    <w:p w14:paraId="363979F9" w14:textId="77777777"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56090A04" w14:textId="77777777" w:rsidR="007A4EE6" w:rsidRDefault="007A4EE6" w:rsidP="007A4EE6">
      <w:pPr>
        <w:jc w:val="both"/>
        <w:rPr>
          <w:rFonts w:eastAsiaTheme="majorEastAsia"/>
          <w:b/>
          <w:bCs/>
          <w:color w:val="2F5496" w:themeColor="accent1" w:themeShade="BF"/>
          <w:spacing w:val="20"/>
          <w:sz w:val="28"/>
          <w:szCs w:val="28"/>
        </w:rPr>
      </w:pPr>
    </w:p>
    <w:p w14:paraId="33D21D03"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1EAFC29A" w14:textId="77777777" w:rsidR="007A4EE6" w:rsidRDefault="007A4EE6" w:rsidP="007A4EE6">
      <w:pPr>
        <w:jc w:val="both"/>
        <w:rPr>
          <w:rFonts w:eastAsiaTheme="majorEastAsia"/>
          <w:b/>
          <w:bCs/>
          <w:color w:val="2F5496" w:themeColor="accent1" w:themeShade="BF"/>
          <w:spacing w:val="20"/>
          <w:sz w:val="28"/>
          <w:szCs w:val="28"/>
        </w:rPr>
      </w:pPr>
    </w:p>
    <w:p w14:paraId="57C93E7F" w14:textId="77777777"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5E6F82F3" w14:textId="77777777" w:rsidR="007A4EE6" w:rsidRDefault="007A4EE6" w:rsidP="007A4EE6">
      <w:pPr>
        <w:ind w:left="426"/>
        <w:jc w:val="both"/>
      </w:pPr>
    </w:p>
    <w:p w14:paraId="76FF84EF" w14:textId="77777777" w:rsidR="007A4EE6" w:rsidRDefault="007A4EE6" w:rsidP="007A4EE6">
      <w:pPr>
        <w:ind w:left="426"/>
        <w:jc w:val="both"/>
        <w:rPr>
          <w:b/>
          <w:bCs/>
          <w:sz w:val="28"/>
          <w:szCs w:val="28"/>
        </w:rPr>
      </w:pPr>
    </w:p>
    <w:p w14:paraId="439BAACD" w14:textId="77777777" w:rsidR="007A4EE6" w:rsidRDefault="007A4EE6" w:rsidP="007A4EE6">
      <w:pPr>
        <w:ind w:left="426"/>
        <w:jc w:val="both"/>
        <w:rPr>
          <w:b/>
          <w:bCs/>
          <w:sz w:val="28"/>
          <w:szCs w:val="28"/>
        </w:rPr>
      </w:pPr>
    </w:p>
    <w:p w14:paraId="45F45C8E" w14:textId="77777777" w:rsidR="007A4EE6" w:rsidRDefault="007A4EE6" w:rsidP="007A4EE6">
      <w:pPr>
        <w:ind w:left="426"/>
        <w:jc w:val="both"/>
        <w:rPr>
          <w:b/>
          <w:bCs/>
          <w:sz w:val="28"/>
          <w:szCs w:val="28"/>
        </w:rPr>
      </w:pPr>
    </w:p>
    <w:p w14:paraId="4A8F8482"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7EDB4FA8" w14:textId="77777777" w:rsidR="00A002AB" w:rsidRPr="00856E98" w:rsidRDefault="00A002AB" w:rsidP="00A002AB">
      <w:pPr>
        <w:pStyle w:val="Akapitzlist"/>
        <w:ind w:left="567"/>
        <w:jc w:val="both"/>
        <w:rPr>
          <w:b/>
          <w:bCs/>
          <w:sz w:val="22"/>
          <w:szCs w:val="22"/>
        </w:rPr>
      </w:pPr>
      <w:hyperlink r:id="rId16" w:history="1">
        <w:r w:rsidRPr="00856E98">
          <w:rPr>
            <w:rStyle w:val="Hipercze"/>
          </w:rPr>
          <w:t>https://www.pgg.pl/strefa-korporacyjna/dostawcy/profil-nabywcy/cennik-uslug-pgg</w:t>
        </w:r>
      </w:hyperlink>
    </w:p>
    <w:p w14:paraId="3E8BD778" w14:textId="77777777" w:rsidR="00141EB4" w:rsidRPr="007A4EE6" w:rsidRDefault="00141EB4" w:rsidP="007A4EE6">
      <w:pPr>
        <w:spacing w:after="160" w:line="259" w:lineRule="auto"/>
        <w:jc w:val="both"/>
      </w:pPr>
      <w:r>
        <w:br w:type="page"/>
      </w:r>
    </w:p>
    <w:p w14:paraId="15D5DEC1" w14:textId="77777777" w:rsidR="00160015" w:rsidRPr="007A4EE6" w:rsidRDefault="00160015" w:rsidP="00B31A22">
      <w:pPr>
        <w:jc w:val="center"/>
        <w:rPr>
          <w:rFonts w:eastAsiaTheme="majorEastAsia"/>
          <w:b/>
          <w:bCs/>
          <w:color w:val="2F5496" w:themeColor="accent1" w:themeShade="BF"/>
          <w:spacing w:val="20"/>
          <w:sz w:val="28"/>
          <w:szCs w:val="28"/>
        </w:rPr>
      </w:pPr>
      <w:bookmarkStart w:id="80" w:name="_Toc67292111"/>
      <w:bookmarkStart w:id="81" w:name="_Hlk67824368"/>
      <w:bookmarkEnd w:id="79"/>
      <w:r w:rsidRPr="007A4EE6">
        <w:rPr>
          <w:rFonts w:eastAsiaTheme="majorEastAsia"/>
          <w:b/>
          <w:bCs/>
          <w:color w:val="2F5496" w:themeColor="accent1" w:themeShade="BF"/>
          <w:spacing w:val="20"/>
          <w:sz w:val="28"/>
          <w:szCs w:val="28"/>
        </w:rPr>
        <w:lastRenderedPageBreak/>
        <w:t>Załącznik nr 2 do SWZ FORMULARZ OFERTOWY</w:t>
      </w:r>
      <w:bookmarkEnd w:id="80"/>
    </w:p>
    <w:bookmarkEnd w:id="81"/>
    <w:p w14:paraId="48CF4284" w14:textId="77777777" w:rsidR="00160015" w:rsidRPr="00E66F78" w:rsidRDefault="00160015" w:rsidP="00160015">
      <w:pPr>
        <w:ind w:left="426"/>
        <w:jc w:val="center"/>
        <w:rPr>
          <w:b/>
          <w:bCs/>
          <w:spacing w:val="20"/>
          <w:sz w:val="28"/>
          <w:szCs w:val="28"/>
        </w:rPr>
      </w:pPr>
    </w:p>
    <w:p w14:paraId="5237A8D4" w14:textId="77777777" w:rsidR="00160015" w:rsidRPr="00E66F78" w:rsidRDefault="00160015" w:rsidP="00160015">
      <w:pPr>
        <w:ind w:left="426"/>
        <w:jc w:val="center"/>
        <w:rPr>
          <w:b/>
          <w:bCs/>
          <w:spacing w:val="20"/>
          <w:sz w:val="28"/>
          <w:szCs w:val="28"/>
        </w:rPr>
      </w:pPr>
    </w:p>
    <w:p w14:paraId="3C54B5EA" w14:textId="77777777" w:rsidR="00160015" w:rsidRPr="00E66F78" w:rsidRDefault="00160015" w:rsidP="00160015">
      <w:pPr>
        <w:ind w:left="426"/>
        <w:jc w:val="center"/>
        <w:rPr>
          <w:b/>
          <w:bCs/>
          <w:spacing w:val="20"/>
          <w:sz w:val="28"/>
          <w:szCs w:val="28"/>
        </w:rPr>
      </w:pPr>
    </w:p>
    <w:p w14:paraId="18D3B73D"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0D2961DA" w14:textId="77777777" w:rsidR="00160015" w:rsidRDefault="00160015" w:rsidP="00160015">
      <w:pPr>
        <w:ind w:left="426"/>
        <w:jc w:val="center"/>
        <w:rPr>
          <w:b/>
          <w:bCs/>
          <w:spacing w:val="20"/>
          <w:sz w:val="28"/>
          <w:szCs w:val="28"/>
        </w:rPr>
      </w:pPr>
    </w:p>
    <w:p w14:paraId="079B8EA3" w14:textId="77777777" w:rsidR="00B72377" w:rsidRDefault="00B72377" w:rsidP="00160015">
      <w:pPr>
        <w:ind w:left="426"/>
        <w:jc w:val="center"/>
        <w:rPr>
          <w:b/>
          <w:bCs/>
          <w:spacing w:val="20"/>
          <w:sz w:val="28"/>
          <w:szCs w:val="28"/>
        </w:rPr>
      </w:pPr>
    </w:p>
    <w:p w14:paraId="75BBBDA8" w14:textId="77777777" w:rsidR="00B72377" w:rsidRDefault="00B72377" w:rsidP="00160015">
      <w:pPr>
        <w:ind w:left="426"/>
        <w:jc w:val="center"/>
        <w:rPr>
          <w:b/>
          <w:bCs/>
          <w:spacing w:val="20"/>
          <w:sz w:val="28"/>
          <w:szCs w:val="28"/>
        </w:rPr>
      </w:pPr>
    </w:p>
    <w:p w14:paraId="3E67C9F2" w14:textId="77777777" w:rsidR="00B72377" w:rsidRPr="00E66F78" w:rsidRDefault="00B72377" w:rsidP="00160015">
      <w:pPr>
        <w:ind w:left="426"/>
        <w:jc w:val="center"/>
        <w:rPr>
          <w:b/>
          <w:bCs/>
          <w:spacing w:val="20"/>
          <w:sz w:val="28"/>
          <w:szCs w:val="28"/>
        </w:rPr>
      </w:pPr>
    </w:p>
    <w:p w14:paraId="2EBB22C1"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5C3117C9" w14:textId="77777777" w:rsidR="00160015" w:rsidRPr="00E66F78" w:rsidRDefault="00160015" w:rsidP="00160015">
      <w:pPr>
        <w:jc w:val="center"/>
        <w:rPr>
          <w:b/>
          <w:bCs/>
          <w:spacing w:val="20"/>
          <w:sz w:val="28"/>
          <w:szCs w:val="28"/>
        </w:rPr>
      </w:pPr>
    </w:p>
    <w:p w14:paraId="626A5368" w14:textId="77777777" w:rsidR="00160015" w:rsidRPr="00E66F78" w:rsidRDefault="00160015" w:rsidP="00160015">
      <w:pPr>
        <w:jc w:val="center"/>
        <w:rPr>
          <w:b/>
          <w:bCs/>
          <w:spacing w:val="20"/>
          <w:sz w:val="28"/>
          <w:szCs w:val="28"/>
        </w:rPr>
      </w:pPr>
    </w:p>
    <w:p w14:paraId="240EB15F" w14:textId="77777777" w:rsidR="00160015" w:rsidRPr="00E66F78" w:rsidRDefault="00160015" w:rsidP="00160015">
      <w:pPr>
        <w:spacing w:before="120" w:line="312" w:lineRule="auto"/>
        <w:jc w:val="both"/>
        <w:rPr>
          <w:b/>
          <w:bCs/>
          <w:spacing w:val="20"/>
          <w:sz w:val="28"/>
          <w:szCs w:val="28"/>
          <w:u w:val="single"/>
        </w:rPr>
      </w:pPr>
    </w:p>
    <w:p w14:paraId="62B75543" w14:textId="77777777" w:rsidR="00160015" w:rsidRPr="00E66F78" w:rsidRDefault="00160015" w:rsidP="00160015">
      <w:pPr>
        <w:spacing w:before="120" w:line="312" w:lineRule="auto"/>
        <w:jc w:val="both"/>
        <w:rPr>
          <w:b/>
          <w:bCs/>
          <w:spacing w:val="20"/>
          <w:sz w:val="28"/>
          <w:szCs w:val="28"/>
          <w:u w:val="single"/>
        </w:rPr>
      </w:pPr>
    </w:p>
    <w:p w14:paraId="2E4EDDAF"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7"/>
          <w:footerReference w:type="default" r:id="rId18"/>
          <w:pgSz w:w="11907" w:h="16840" w:code="9"/>
          <w:pgMar w:top="1417" w:right="1275" w:bottom="1134" w:left="1417" w:header="709" w:footer="529" w:gutter="0"/>
          <w:cols w:space="708"/>
          <w:titlePg/>
          <w:docGrid w:linePitch="360"/>
        </w:sectPr>
      </w:pPr>
    </w:p>
    <w:p w14:paraId="229B3D18" w14:textId="77777777" w:rsidR="00160015" w:rsidRDefault="00160015" w:rsidP="00160015">
      <w:pPr>
        <w:jc w:val="center"/>
        <w:rPr>
          <w:b/>
          <w:bCs/>
          <w:sz w:val="40"/>
          <w:szCs w:val="40"/>
        </w:rPr>
      </w:pPr>
    </w:p>
    <w:p w14:paraId="3883963D" w14:textId="77777777" w:rsidR="00160015" w:rsidRDefault="00160015" w:rsidP="00160015">
      <w:pPr>
        <w:jc w:val="center"/>
        <w:rPr>
          <w:b/>
          <w:bCs/>
          <w:color w:val="0070C0"/>
          <w:sz w:val="40"/>
          <w:szCs w:val="40"/>
        </w:rPr>
      </w:pPr>
      <w:bookmarkStart w:id="82" w:name="_Hlk67824653"/>
    </w:p>
    <w:p w14:paraId="2B2777CE" w14:textId="77777777" w:rsidR="00340D47" w:rsidRDefault="00340D47" w:rsidP="00160015">
      <w:pPr>
        <w:jc w:val="center"/>
        <w:rPr>
          <w:b/>
          <w:bCs/>
          <w:color w:val="0070C0"/>
          <w:sz w:val="40"/>
          <w:szCs w:val="40"/>
        </w:rPr>
      </w:pPr>
    </w:p>
    <w:p w14:paraId="242BE4EB" w14:textId="77777777" w:rsidR="00340D47" w:rsidRDefault="00340D47" w:rsidP="00160015">
      <w:pPr>
        <w:jc w:val="center"/>
        <w:rPr>
          <w:b/>
          <w:bCs/>
          <w:color w:val="0070C0"/>
          <w:sz w:val="40"/>
          <w:szCs w:val="40"/>
        </w:rPr>
      </w:pPr>
    </w:p>
    <w:p w14:paraId="42F9BEFF" w14:textId="77777777" w:rsidR="00340D47" w:rsidRDefault="00340D47" w:rsidP="00160015">
      <w:pPr>
        <w:jc w:val="center"/>
        <w:rPr>
          <w:b/>
          <w:bCs/>
          <w:color w:val="0070C0"/>
          <w:sz w:val="40"/>
          <w:szCs w:val="40"/>
        </w:rPr>
      </w:pPr>
    </w:p>
    <w:p w14:paraId="02211C40" w14:textId="77777777" w:rsidR="00340D47" w:rsidRDefault="00340D47" w:rsidP="00160015">
      <w:pPr>
        <w:jc w:val="center"/>
        <w:rPr>
          <w:b/>
          <w:bCs/>
          <w:color w:val="0070C0"/>
          <w:sz w:val="40"/>
          <w:szCs w:val="40"/>
        </w:rPr>
      </w:pPr>
    </w:p>
    <w:p w14:paraId="4B456E09" w14:textId="77777777" w:rsidR="00340D47" w:rsidRDefault="00340D47" w:rsidP="00160015">
      <w:pPr>
        <w:jc w:val="center"/>
        <w:rPr>
          <w:b/>
          <w:bCs/>
          <w:color w:val="0070C0"/>
          <w:sz w:val="40"/>
          <w:szCs w:val="40"/>
        </w:rPr>
      </w:pPr>
    </w:p>
    <w:p w14:paraId="419B1E3F" w14:textId="77777777" w:rsidR="00340D47" w:rsidRPr="00CF6E5D" w:rsidRDefault="00340D47" w:rsidP="00160015">
      <w:pPr>
        <w:jc w:val="center"/>
        <w:rPr>
          <w:b/>
          <w:bCs/>
          <w:color w:val="0070C0"/>
          <w:sz w:val="40"/>
          <w:szCs w:val="40"/>
        </w:rPr>
      </w:pPr>
    </w:p>
    <w:p w14:paraId="76E43299" w14:textId="77777777" w:rsidR="00160015" w:rsidRPr="00340D47" w:rsidRDefault="00160015" w:rsidP="00160015">
      <w:pPr>
        <w:jc w:val="center"/>
        <w:rPr>
          <w:b/>
          <w:bCs/>
          <w:color w:val="0070C0"/>
          <w:sz w:val="40"/>
          <w:szCs w:val="40"/>
        </w:rPr>
      </w:pPr>
    </w:p>
    <w:p w14:paraId="2B75FE03"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689E7841"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2278342D" w14:textId="77777777" w:rsidR="00160015" w:rsidRDefault="00160015" w:rsidP="00B31A22">
      <w:pPr>
        <w:jc w:val="both"/>
        <w:rPr>
          <w:rFonts w:eastAsiaTheme="majorEastAsia"/>
          <w:b/>
          <w:bCs/>
          <w:color w:val="2F5496" w:themeColor="accent1" w:themeShade="BF"/>
          <w:spacing w:val="20"/>
          <w:sz w:val="24"/>
          <w:szCs w:val="24"/>
        </w:rPr>
      </w:pPr>
      <w:bookmarkStart w:id="83" w:name="_Toc67292112"/>
      <w:bookmarkStart w:id="84" w:name="_Hlk67824467"/>
      <w:bookmarkEnd w:id="82"/>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3"/>
    </w:p>
    <w:p w14:paraId="78765EA9" w14:textId="77777777" w:rsidR="00490288" w:rsidRDefault="00490288" w:rsidP="00B31A22">
      <w:pPr>
        <w:jc w:val="both"/>
        <w:rPr>
          <w:rFonts w:eastAsiaTheme="majorEastAsia"/>
          <w:b/>
          <w:bCs/>
          <w:color w:val="2F5496" w:themeColor="accent1" w:themeShade="BF"/>
          <w:spacing w:val="20"/>
          <w:sz w:val="24"/>
          <w:szCs w:val="24"/>
        </w:rPr>
      </w:pPr>
    </w:p>
    <w:p w14:paraId="701A8210" w14:textId="77777777" w:rsidR="00490288" w:rsidRPr="007C1E34" w:rsidRDefault="00490288" w:rsidP="00B31A22">
      <w:pPr>
        <w:jc w:val="both"/>
        <w:rPr>
          <w:rFonts w:eastAsiaTheme="majorEastAsia"/>
          <w:b/>
          <w:bCs/>
          <w:color w:val="2F5496" w:themeColor="accent1" w:themeShade="BF"/>
          <w:spacing w:val="20"/>
          <w:sz w:val="24"/>
          <w:szCs w:val="24"/>
        </w:rPr>
      </w:pPr>
    </w:p>
    <w:bookmarkEnd w:id="84"/>
    <w:p w14:paraId="43FC85A4"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99FB8B9" w14:textId="77777777" w:rsidR="00490288" w:rsidRDefault="00490288" w:rsidP="00490288">
      <w:pPr>
        <w:tabs>
          <w:tab w:val="left" w:pos="720"/>
        </w:tabs>
        <w:rPr>
          <w:b/>
          <w:sz w:val="22"/>
        </w:rPr>
      </w:pPr>
    </w:p>
    <w:p w14:paraId="0F7E6A60" w14:textId="77777777" w:rsidR="00490288" w:rsidRDefault="00490288" w:rsidP="00490288">
      <w:pPr>
        <w:tabs>
          <w:tab w:val="left" w:pos="720"/>
        </w:tabs>
        <w:rPr>
          <w:b/>
          <w:sz w:val="22"/>
        </w:rPr>
      </w:pPr>
    </w:p>
    <w:p w14:paraId="7FC39E31" w14:textId="77777777" w:rsidR="00490288" w:rsidRPr="00E66F78" w:rsidRDefault="00490288" w:rsidP="00490288">
      <w:pPr>
        <w:tabs>
          <w:tab w:val="left" w:pos="720"/>
        </w:tabs>
        <w:rPr>
          <w:b/>
          <w:sz w:val="22"/>
        </w:rPr>
      </w:pPr>
    </w:p>
    <w:p w14:paraId="0E98BC48"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4E9184F5" w14:textId="77777777" w:rsidTr="00421CBB">
        <w:trPr>
          <w:trHeight w:val="806"/>
        </w:trPr>
        <w:tc>
          <w:tcPr>
            <w:tcW w:w="1501" w:type="pct"/>
            <w:vAlign w:val="center"/>
          </w:tcPr>
          <w:p w14:paraId="147BE103" w14:textId="77777777" w:rsidR="00490288" w:rsidRPr="00786E1D" w:rsidRDefault="00490288" w:rsidP="00421CBB">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6F73F52C" w14:textId="77777777" w:rsidR="00490288" w:rsidRPr="00786E1D" w:rsidRDefault="00490288" w:rsidP="00421CBB">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150C8CAF" w14:textId="77777777" w:rsidTr="00421CBB">
        <w:trPr>
          <w:trHeight w:val="335"/>
        </w:trPr>
        <w:tc>
          <w:tcPr>
            <w:tcW w:w="1501" w:type="pct"/>
          </w:tcPr>
          <w:p w14:paraId="3FA67B1A" w14:textId="77777777" w:rsidR="00490288" w:rsidRPr="00786E1D" w:rsidRDefault="00490288" w:rsidP="00421CBB">
            <w:pPr>
              <w:tabs>
                <w:tab w:val="left" w:pos="720"/>
              </w:tabs>
              <w:snapToGrid w:val="0"/>
              <w:jc w:val="center"/>
              <w:rPr>
                <w:b/>
                <w:i/>
                <w:szCs w:val="18"/>
              </w:rPr>
            </w:pPr>
            <w:r w:rsidRPr="00786E1D">
              <w:rPr>
                <w:b/>
                <w:i/>
                <w:szCs w:val="18"/>
              </w:rPr>
              <w:t>1</w:t>
            </w:r>
          </w:p>
        </w:tc>
        <w:tc>
          <w:tcPr>
            <w:tcW w:w="3499" w:type="pct"/>
          </w:tcPr>
          <w:p w14:paraId="70CD74F3" w14:textId="77777777" w:rsidR="00490288" w:rsidRPr="00786E1D" w:rsidRDefault="00490288" w:rsidP="00421CBB">
            <w:pPr>
              <w:tabs>
                <w:tab w:val="left" w:pos="720"/>
              </w:tabs>
              <w:snapToGrid w:val="0"/>
              <w:jc w:val="center"/>
              <w:rPr>
                <w:b/>
                <w:i/>
                <w:szCs w:val="18"/>
              </w:rPr>
            </w:pPr>
            <w:r w:rsidRPr="00786E1D">
              <w:rPr>
                <w:b/>
                <w:i/>
                <w:szCs w:val="18"/>
              </w:rPr>
              <w:t>2</w:t>
            </w:r>
          </w:p>
        </w:tc>
      </w:tr>
      <w:tr w:rsidR="00490288" w:rsidRPr="00E66F78" w14:paraId="613C0106" w14:textId="77777777" w:rsidTr="00421CBB">
        <w:trPr>
          <w:trHeight w:val="824"/>
        </w:trPr>
        <w:tc>
          <w:tcPr>
            <w:tcW w:w="1501" w:type="pct"/>
          </w:tcPr>
          <w:p w14:paraId="1D7DD989" w14:textId="77777777" w:rsidR="00490288" w:rsidRPr="00E66F78" w:rsidRDefault="00490288" w:rsidP="00421CBB">
            <w:pPr>
              <w:tabs>
                <w:tab w:val="left" w:pos="720"/>
              </w:tabs>
              <w:snapToGrid w:val="0"/>
              <w:rPr>
                <w:b/>
                <w:sz w:val="22"/>
              </w:rPr>
            </w:pPr>
          </w:p>
        </w:tc>
        <w:tc>
          <w:tcPr>
            <w:tcW w:w="3499" w:type="pct"/>
          </w:tcPr>
          <w:p w14:paraId="000F2CF2" w14:textId="77777777" w:rsidR="00490288" w:rsidRPr="00E66F78" w:rsidRDefault="00490288" w:rsidP="00421CBB">
            <w:pPr>
              <w:tabs>
                <w:tab w:val="left" w:pos="720"/>
              </w:tabs>
              <w:snapToGrid w:val="0"/>
              <w:rPr>
                <w:b/>
                <w:sz w:val="22"/>
              </w:rPr>
            </w:pPr>
          </w:p>
        </w:tc>
      </w:tr>
      <w:tr w:rsidR="00490288" w:rsidRPr="00E66F78" w14:paraId="383749EC" w14:textId="77777777" w:rsidTr="00421CBB">
        <w:trPr>
          <w:trHeight w:val="824"/>
        </w:trPr>
        <w:tc>
          <w:tcPr>
            <w:tcW w:w="1501" w:type="pct"/>
          </w:tcPr>
          <w:p w14:paraId="56003D77" w14:textId="77777777" w:rsidR="00490288" w:rsidRPr="00E66F78" w:rsidRDefault="00490288" w:rsidP="00421CBB">
            <w:pPr>
              <w:tabs>
                <w:tab w:val="left" w:pos="720"/>
              </w:tabs>
              <w:snapToGrid w:val="0"/>
              <w:rPr>
                <w:b/>
                <w:sz w:val="22"/>
              </w:rPr>
            </w:pPr>
          </w:p>
        </w:tc>
        <w:tc>
          <w:tcPr>
            <w:tcW w:w="3499" w:type="pct"/>
          </w:tcPr>
          <w:p w14:paraId="6242D020" w14:textId="77777777" w:rsidR="00490288" w:rsidRPr="00E66F78" w:rsidRDefault="00490288" w:rsidP="00421CBB">
            <w:pPr>
              <w:tabs>
                <w:tab w:val="left" w:pos="720"/>
              </w:tabs>
              <w:snapToGrid w:val="0"/>
              <w:rPr>
                <w:b/>
                <w:sz w:val="22"/>
              </w:rPr>
            </w:pPr>
          </w:p>
        </w:tc>
      </w:tr>
      <w:tr w:rsidR="00490288" w:rsidRPr="00E66F78" w14:paraId="3A7CC648" w14:textId="77777777" w:rsidTr="00421CBB">
        <w:trPr>
          <w:trHeight w:val="824"/>
        </w:trPr>
        <w:tc>
          <w:tcPr>
            <w:tcW w:w="1501" w:type="pct"/>
          </w:tcPr>
          <w:p w14:paraId="3C1BA499" w14:textId="77777777" w:rsidR="00490288" w:rsidRPr="00E66F78" w:rsidRDefault="00490288" w:rsidP="00421CBB">
            <w:pPr>
              <w:tabs>
                <w:tab w:val="left" w:pos="720"/>
              </w:tabs>
              <w:snapToGrid w:val="0"/>
              <w:rPr>
                <w:b/>
                <w:sz w:val="22"/>
              </w:rPr>
            </w:pPr>
          </w:p>
        </w:tc>
        <w:tc>
          <w:tcPr>
            <w:tcW w:w="3499" w:type="pct"/>
          </w:tcPr>
          <w:p w14:paraId="0B864E76" w14:textId="77777777" w:rsidR="00490288" w:rsidRPr="00E66F78" w:rsidRDefault="00490288" w:rsidP="00421CBB">
            <w:pPr>
              <w:tabs>
                <w:tab w:val="left" w:pos="720"/>
              </w:tabs>
              <w:snapToGrid w:val="0"/>
              <w:rPr>
                <w:b/>
                <w:sz w:val="22"/>
              </w:rPr>
            </w:pPr>
          </w:p>
        </w:tc>
      </w:tr>
    </w:tbl>
    <w:p w14:paraId="5FCF8196" w14:textId="77777777" w:rsidR="00490288" w:rsidRPr="00E66F78" w:rsidRDefault="00490288" w:rsidP="00490288">
      <w:pPr>
        <w:tabs>
          <w:tab w:val="left" w:pos="720"/>
        </w:tabs>
        <w:ind w:left="360" w:firstLine="180"/>
        <w:rPr>
          <w:b/>
          <w:sz w:val="22"/>
        </w:rPr>
      </w:pPr>
    </w:p>
    <w:p w14:paraId="36AB31A2" w14:textId="77777777" w:rsidR="00490288" w:rsidRPr="00E66F78" w:rsidRDefault="00490288" w:rsidP="00490288">
      <w:pPr>
        <w:tabs>
          <w:tab w:val="left" w:pos="720"/>
        </w:tabs>
        <w:jc w:val="both"/>
        <w:rPr>
          <w:sz w:val="22"/>
        </w:rPr>
      </w:pPr>
    </w:p>
    <w:p w14:paraId="609BDB08" w14:textId="77777777" w:rsidR="00490288" w:rsidRPr="00E66F78" w:rsidRDefault="00490288" w:rsidP="00490288">
      <w:pPr>
        <w:tabs>
          <w:tab w:val="left" w:pos="720"/>
        </w:tabs>
        <w:ind w:left="360" w:firstLine="180"/>
        <w:jc w:val="both"/>
        <w:rPr>
          <w:sz w:val="22"/>
        </w:rPr>
      </w:pPr>
    </w:p>
    <w:p w14:paraId="562EB12C" w14:textId="77777777" w:rsidR="00490288" w:rsidRPr="00E66F78" w:rsidRDefault="00490288" w:rsidP="00490288">
      <w:pPr>
        <w:tabs>
          <w:tab w:val="left" w:pos="720"/>
        </w:tabs>
        <w:ind w:left="360" w:firstLine="180"/>
        <w:jc w:val="both"/>
        <w:rPr>
          <w:sz w:val="22"/>
        </w:rPr>
      </w:pPr>
    </w:p>
    <w:p w14:paraId="584FDB12" w14:textId="77777777" w:rsidR="00490288" w:rsidRPr="00E66F78" w:rsidRDefault="00490288" w:rsidP="00490288">
      <w:pPr>
        <w:rPr>
          <w:i/>
          <w:sz w:val="18"/>
        </w:rPr>
      </w:pPr>
    </w:p>
    <w:p w14:paraId="0A942592" w14:textId="77777777" w:rsidR="00490288" w:rsidRPr="00E66F78" w:rsidRDefault="00490288" w:rsidP="00490288">
      <w:pPr>
        <w:tabs>
          <w:tab w:val="left" w:pos="851"/>
        </w:tabs>
        <w:rPr>
          <w:b/>
          <w:bCs/>
          <w:i/>
          <w:sz w:val="22"/>
          <w:szCs w:val="28"/>
        </w:rPr>
      </w:pPr>
    </w:p>
    <w:p w14:paraId="70721852" w14:textId="77777777" w:rsidR="00490288" w:rsidRPr="00FA5A4E" w:rsidRDefault="00490288" w:rsidP="00490288">
      <w:pPr>
        <w:tabs>
          <w:tab w:val="left" w:pos="851"/>
        </w:tabs>
        <w:rPr>
          <w:i/>
          <w:sz w:val="22"/>
          <w:szCs w:val="28"/>
        </w:rPr>
      </w:pPr>
    </w:p>
    <w:p w14:paraId="641BEA2A" w14:textId="77777777" w:rsidR="00490288" w:rsidRPr="00D87590" w:rsidRDefault="00490288" w:rsidP="00490288">
      <w:pPr>
        <w:tabs>
          <w:tab w:val="left" w:pos="851"/>
        </w:tabs>
        <w:rPr>
          <w:b/>
          <w:bCs/>
          <w:i/>
          <w:sz w:val="22"/>
          <w:szCs w:val="22"/>
        </w:rPr>
      </w:pPr>
      <w:r w:rsidRPr="00D87590">
        <w:rPr>
          <w:b/>
          <w:bCs/>
          <w:i/>
          <w:sz w:val="22"/>
          <w:szCs w:val="22"/>
        </w:rPr>
        <w:t>Uwaga:</w:t>
      </w:r>
    </w:p>
    <w:p w14:paraId="1DF32826"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1457F9F2"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0E1C7EFA"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763FE9ED" w14:textId="77777777" w:rsidR="00490288" w:rsidRPr="00E66F78" w:rsidRDefault="00490288" w:rsidP="00490288">
      <w:pPr>
        <w:tabs>
          <w:tab w:val="left" w:pos="851"/>
        </w:tabs>
        <w:ind w:left="-142" w:firstLine="142"/>
        <w:rPr>
          <w:sz w:val="22"/>
        </w:rPr>
      </w:pPr>
    </w:p>
    <w:p w14:paraId="0CFE1047" w14:textId="77777777" w:rsidR="00490288" w:rsidRPr="00E66F78" w:rsidRDefault="00490288" w:rsidP="00490288">
      <w:pPr>
        <w:tabs>
          <w:tab w:val="left" w:pos="851"/>
        </w:tabs>
        <w:ind w:left="-142" w:firstLine="142"/>
        <w:rPr>
          <w:sz w:val="22"/>
        </w:rPr>
      </w:pPr>
    </w:p>
    <w:p w14:paraId="09C32BEB" w14:textId="77777777" w:rsidR="00160015" w:rsidRPr="00E66F78" w:rsidRDefault="00160015" w:rsidP="00160015">
      <w:pPr>
        <w:tabs>
          <w:tab w:val="left" w:pos="851"/>
        </w:tabs>
        <w:ind w:left="-142" w:firstLine="142"/>
        <w:rPr>
          <w:sz w:val="22"/>
        </w:rPr>
      </w:pPr>
    </w:p>
    <w:p w14:paraId="1F788BB9" w14:textId="77777777" w:rsidR="00160015" w:rsidRPr="00E66F78" w:rsidRDefault="00160015" w:rsidP="00160015">
      <w:pPr>
        <w:tabs>
          <w:tab w:val="left" w:pos="851"/>
        </w:tabs>
        <w:ind w:left="-142" w:firstLine="142"/>
        <w:rPr>
          <w:sz w:val="22"/>
        </w:rPr>
      </w:pPr>
    </w:p>
    <w:p w14:paraId="6E94F845" w14:textId="77777777" w:rsidR="00160015" w:rsidRPr="00E66F78" w:rsidRDefault="00160015" w:rsidP="00160015">
      <w:pPr>
        <w:tabs>
          <w:tab w:val="left" w:pos="851"/>
        </w:tabs>
        <w:ind w:left="-142" w:firstLine="142"/>
        <w:rPr>
          <w:sz w:val="22"/>
        </w:rPr>
      </w:pPr>
    </w:p>
    <w:p w14:paraId="64055484" w14:textId="77777777" w:rsidR="00160015" w:rsidRPr="00E66F78" w:rsidRDefault="00160015" w:rsidP="00160015">
      <w:pPr>
        <w:tabs>
          <w:tab w:val="left" w:pos="851"/>
        </w:tabs>
        <w:ind w:left="-142" w:firstLine="142"/>
        <w:rPr>
          <w:sz w:val="22"/>
        </w:rPr>
      </w:pPr>
    </w:p>
    <w:p w14:paraId="3B884A0F" w14:textId="77777777" w:rsidR="00160015" w:rsidRPr="00E66F78" w:rsidRDefault="00160015" w:rsidP="00160015">
      <w:pPr>
        <w:tabs>
          <w:tab w:val="left" w:pos="851"/>
        </w:tabs>
        <w:ind w:left="-142" w:firstLine="142"/>
        <w:rPr>
          <w:sz w:val="22"/>
        </w:rPr>
      </w:pPr>
    </w:p>
    <w:p w14:paraId="768DEFD2" w14:textId="77777777" w:rsidR="000F6329" w:rsidRDefault="000F6329">
      <w:pPr>
        <w:spacing w:after="160" w:line="259" w:lineRule="auto"/>
        <w:rPr>
          <w:rFonts w:eastAsiaTheme="majorEastAsia"/>
          <w:b/>
          <w:bCs/>
          <w:color w:val="2F5496" w:themeColor="accent1" w:themeShade="BF"/>
          <w:spacing w:val="20"/>
          <w:sz w:val="28"/>
          <w:szCs w:val="28"/>
        </w:rPr>
      </w:pPr>
      <w:bookmarkStart w:id="85" w:name="_Toc67292113"/>
      <w:bookmarkStart w:id="86" w:name="_Hlk67824491"/>
      <w:r>
        <w:rPr>
          <w:rFonts w:eastAsiaTheme="majorEastAsia"/>
          <w:b/>
          <w:bCs/>
          <w:color w:val="2F5496" w:themeColor="accent1" w:themeShade="BF"/>
          <w:spacing w:val="20"/>
          <w:sz w:val="28"/>
          <w:szCs w:val="28"/>
        </w:rPr>
        <w:br w:type="page"/>
      </w:r>
    </w:p>
    <w:p w14:paraId="3E364B58" w14:textId="77777777" w:rsidR="00160015" w:rsidRPr="007C1E34" w:rsidRDefault="00160015" w:rsidP="000F6329">
      <w:pPr>
        <w:jc w:val="both"/>
        <w:rPr>
          <w:rFonts w:eastAsiaTheme="majorEastAsia"/>
          <w:b/>
          <w:bCs/>
          <w:color w:val="2F5496" w:themeColor="accent1" w:themeShade="BF"/>
          <w:spacing w:val="20"/>
          <w:sz w:val="24"/>
          <w:szCs w:val="24"/>
        </w:rPr>
      </w:pPr>
      <w:bookmarkStart w:id="87"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5"/>
    </w:p>
    <w:p w14:paraId="43F532C7"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6"/>
    <w:p w14:paraId="30A9E4E5" w14:textId="77777777" w:rsidR="00DA7967" w:rsidRDefault="00DA7967" w:rsidP="00490288">
      <w:pPr>
        <w:tabs>
          <w:tab w:val="left" w:pos="851"/>
        </w:tabs>
        <w:ind w:left="-142" w:firstLine="142"/>
        <w:jc w:val="center"/>
        <w:rPr>
          <w:b/>
          <w:bCs/>
          <w:i/>
          <w:iCs/>
          <w:sz w:val="22"/>
          <w:szCs w:val="22"/>
        </w:rPr>
      </w:pPr>
    </w:p>
    <w:p w14:paraId="00BEEE8D"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37D24408" w14:textId="77777777" w:rsidR="00490288" w:rsidRDefault="00490288" w:rsidP="00490288">
      <w:pPr>
        <w:jc w:val="both"/>
        <w:rPr>
          <w:rFonts w:eastAsiaTheme="majorEastAsia"/>
          <w:b/>
          <w:bCs/>
          <w:color w:val="2F5496" w:themeColor="accent1" w:themeShade="BF"/>
          <w:spacing w:val="20"/>
          <w:sz w:val="28"/>
          <w:szCs w:val="28"/>
        </w:rPr>
      </w:pPr>
    </w:p>
    <w:p w14:paraId="1888B237" w14:textId="77777777" w:rsidR="00DA7967" w:rsidRPr="000F6329" w:rsidRDefault="00DA7967" w:rsidP="00490288">
      <w:pPr>
        <w:jc w:val="both"/>
        <w:rPr>
          <w:rFonts w:eastAsiaTheme="majorEastAsia"/>
          <w:b/>
          <w:bCs/>
          <w:color w:val="2F5496" w:themeColor="accent1" w:themeShade="BF"/>
          <w:spacing w:val="20"/>
          <w:sz w:val="28"/>
          <w:szCs w:val="28"/>
        </w:rPr>
      </w:pPr>
    </w:p>
    <w:p w14:paraId="4F29959C" w14:textId="77777777" w:rsidR="00490288" w:rsidRDefault="00490288" w:rsidP="00490288">
      <w:pPr>
        <w:tabs>
          <w:tab w:val="left" w:pos="0"/>
        </w:tabs>
        <w:rPr>
          <w:color w:val="FF0000"/>
          <w:sz w:val="22"/>
          <w:szCs w:val="22"/>
        </w:rPr>
      </w:pPr>
    </w:p>
    <w:bookmarkEnd w:id="87"/>
    <w:p w14:paraId="095D7344"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11BB944" w14:textId="77777777" w:rsidR="00DA7967" w:rsidRPr="00CC1C75" w:rsidRDefault="00DA7967" w:rsidP="00DA7967">
      <w:pPr>
        <w:tabs>
          <w:tab w:val="left" w:pos="0"/>
        </w:tabs>
        <w:rPr>
          <w:color w:val="FF0000"/>
          <w:sz w:val="22"/>
          <w:szCs w:val="22"/>
        </w:rPr>
      </w:pPr>
    </w:p>
    <w:p w14:paraId="7F9F3D11" w14:textId="77777777" w:rsidR="00DA7967" w:rsidRDefault="00DA7967" w:rsidP="00DA7967">
      <w:pPr>
        <w:jc w:val="both"/>
        <w:rPr>
          <w:sz w:val="24"/>
          <w:szCs w:val="24"/>
        </w:rPr>
      </w:pPr>
    </w:p>
    <w:p w14:paraId="1AF6AD70" w14:textId="77777777" w:rsidR="00DA7967" w:rsidRPr="00A33BF6" w:rsidRDefault="00DA7967" w:rsidP="00DA7967">
      <w:pPr>
        <w:tabs>
          <w:tab w:val="left" w:pos="851"/>
        </w:tabs>
        <w:ind w:left="-142" w:firstLine="142"/>
      </w:pPr>
    </w:p>
    <w:p w14:paraId="046869B3" w14:textId="77777777" w:rsidR="00DA7967" w:rsidRPr="00A33BF6" w:rsidRDefault="00DA7967" w:rsidP="00DA7967">
      <w:pPr>
        <w:tabs>
          <w:tab w:val="left" w:pos="851"/>
        </w:tabs>
        <w:ind w:left="-142" w:firstLine="142"/>
        <w:rPr>
          <w:sz w:val="22"/>
          <w:szCs w:val="22"/>
        </w:rPr>
      </w:pPr>
    </w:p>
    <w:p w14:paraId="34AB9A7F"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3652C2E5"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523D23AB" w14:textId="77777777" w:rsidTr="00421CBB">
        <w:tc>
          <w:tcPr>
            <w:tcW w:w="3594" w:type="dxa"/>
            <w:vAlign w:val="center"/>
          </w:tcPr>
          <w:p w14:paraId="200B8CFB" w14:textId="77777777" w:rsidR="00DA7967" w:rsidRPr="00A33BF6" w:rsidRDefault="00DA7967" w:rsidP="00421CBB">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762C3F17" w14:textId="77777777" w:rsidR="00DA7967" w:rsidRPr="00A33BF6" w:rsidRDefault="00DA7967" w:rsidP="00421CBB">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1A7D4141" w14:textId="77777777" w:rsidR="00DA7967" w:rsidRPr="00A33BF6" w:rsidRDefault="00DA7967" w:rsidP="00421CBB">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3E834DB" w14:textId="77777777" w:rsidTr="00421CBB">
        <w:tc>
          <w:tcPr>
            <w:tcW w:w="3594" w:type="dxa"/>
          </w:tcPr>
          <w:p w14:paraId="0E8E34C9" w14:textId="77777777" w:rsidR="00DA7967" w:rsidRPr="00A33BF6" w:rsidRDefault="00DA7967" w:rsidP="00421CBB">
            <w:pPr>
              <w:tabs>
                <w:tab w:val="left" w:pos="851"/>
              </w:tabs>
              <w:rPr>
                <w:sz w:val="22"/>
                <w:szCs w:val="22"/>
              </w:rPr>
            </w:pPr>
          </w:p>
          <w:p w14:paraId="008BB873" w14:textId="77777777" w:rsidR="00DA7967" w:rsidRPr="00A33BF6" w:rsidRDefault="00DA7967" w:rsidP="00421CBB">
            <w:pPr>
              <w:tabs>
                <w:tab w:val="left" w:pos="851"/>
              </w:tabs>
              <w:rPr>
                <w:sz w:val="22"/>
                <w:szCs w:val="22"/>
              </w:rPr>
            </w:pPr>
          </w:p>
        </w:tc>
        <w:tc>
          <w:tcPr>
            <w:tcW w:w="2255" w:type="dxa"/>
          </w:tcPr>
          <w:p w14:paraId="0B2FB473" w14:textId="77777777" w:rsidR="00DA7967" w:rsidRPr="00A33BF6" w:rsidRDefault="00DA7967" w:rsidP="00421CBB">
            <w:pPr>
              <w:tabs>
                <w:tab w:val="left" w:pos="851"/>
              </w:tabs>
              <w:rPr>
                <w:sz w:val="22"/>
                <w:szCs w:val="22"/>
              </w:rPr>
            </w:pPr>
          </w:p>
        </w:tc>
        <w:tc>
          <w:tcPr>
            <w:tcW w:w="2792" w:type="dxa"/>
          </w:tcPr>
          <w:p w14:paraId="402A5ABF" w14:textId="77777777" w:rsidR="00DA7967" w:rsidRPr="00A33BF6" w:rsidRDefault="00DA7967" w:rsidP="00421CBB">
            <w:pPr>
              <w:tabs>
                <w:tab w:val="left" w:pos="851"/>
              </w:tabs>
              <w:rPr>
                <w:sz w:val="22"/>
                <w:szCs w:val="22"/>
              </w:rPr>
            </w:pPr>
          </w:p>
        </w:tc>
      </w:tr>
      <w:tr w:rsidR="00A33BF6" w:rsidRPr="00A33BF6" w14:paraId="48C12562" w14:textId="77777777" w:rsidTr="00421CBB">
        <w:tc>
          <w:tcPr>
            <w:tcW w:w="3594" w:type="dxa"/>
          </w:tcPr>
          <w:p w14:paraId="6E408115" w14:textId="77777777" w:rsidR="00DA7967" w:rsidRPr="00A33BF6" w:rsidRDefault="00DA7967" w:rsidP="00421CBB">
            <w:pPr>
              <w:tabs>
                <w:tab w:val="left" w:pos="851"/>
              </w:tabs>
              <w:rPr>
                <w:sz w:val="22"/>
                <w:szCs w:val="22"/>
              </w:rPr>
            </w:pPr>
          </w:p>
          <w:p w14:paraId="3BA5066E" w14:textId="77777777" w:rsidR="00DA7967" w:rsidRPr="00A33BF6" w:rsidRDefault="00DA7967" w:rsidP="00421CBB">
            <w:pPr>
              <w:tabs>
                <w:tab w:val="left" w:pos="851"/>
              </w:tabs>
              <w:rPr>
                <w:sz w:val="22"/>
                <w:szCs w:val="22"/>
              </w:rPr>
            </w:pPr>
          </w:p>
        </w:tc>
        <w:tc>
          <w:tcPr>
            <w:tcW w:w="2255" w:type="dxa"/>
          </w:tcPr>
          <w:p w14:paraId="44F470EB" w14:textId="77777777" w:rsidR="00DA7967" w:rsidRPr="00A33BF6" w:rsidRDefault="00DA7967" w:rsidP="00421CBB">
            <w:pPr>
              <w:tabs>
                <w:tab w:val="left" w:pos="851"/>
              </w:tabs>
              <w:rPr>
                <w:sz w:val="22"/>
                <w:szCs w:val="22"/>
              </w:rPr>
            </w:pPr>
          </w:p>
        </w:tc>
        <w:tc>
          <w:tcPr>
            <w:tcW w:w="2792" w:type="dxa"/>
          </w:tcPr>
          <w:p w14:paraId="709CC1BB" w14:textId="77777777" w:rsidR="00DA7967" w:rsidRPr="00A33BF6" w:rsidRDefault="00DA7967" w:rsidP="00421CBB">
            <w:pPr>
              <w:tabs>
                <w:tab w:val="left" w:pos="851"/>
              </w:tabs>
              <w:rPr>
                <w:sz w:val="22"/>
                <w:szCs w:val="22"/>
              </w:rPr>
            </w:pPr>
          </w:p>
        </w:tc>
      </w:tr>
      <w:tr w:rsidR="00A33BF6" w:rsidRPr="00A33BF6" w14:paraId="555DDEF8" w14:textId="77777777" w:rsidTr="00421CBB">
        <w:tc>
          <w:tcPr>
            <w:tcW w:w="3594" w:type="dxa"/>
          </w:tcPr>
          <w:p w14:paraId="34C40395" w14:textId="77777777" w:rsidR="00DA7967" w:rsidRPr="00A33BF6" w:rsidRDefault="00DA7967" w:rsidP="00421CBB">
            <w:pPr>
              <w:tabs>
                <w:tab w:val="left" w:pos="851"/>
              </w:tabs>
              <w:rPr>
                <w:sz w:val="22"/>
                <w:szCs w:val="22"/>
              </w:rPr>
            </w:pPr>
          </w:p>
          <w:p w14:paraId="5ECA42F1" w14:textId="77777777" w:rsidR="00DA7967" w:rsidRPr="00A33BF6" w:rsidRDefault="00DA7967" w:rsidP="00421CBB">
            <w:pPr>
              <w:tabs>
                <w:tab w:val="left" w:pos="851"/>
              </w:tabs>
              <w:rPr>
                <w:sz w:val="22"/>
                <w:szCs w:val="22"/>
              </w:rPr>
            </w:pPr>
          </w:p>
        </w:tc>
        <w:tc>
          <w:tcPr>
            <w:tcW w:w="2255" w:type="dxa"/>
          </w:tcPr>
          <w:p w14:paraId="10771343" w14:textId="77777777" w:rsidR="00DA7967" w:rsidRPr="00A33BF6" w:rsidRDefault="00DA7967" w:rsidP="00421CBB">
            <w:pPr>
              <w:tabs>
                <w:tab w:val="left" w:pos="851"/>
              </w:tabs>
              <w:rPr>
                <w:sz w:val="22"/>
                <w:szCs w:val="22"/>
              </w:rPr>
            </w:pPr>
          </w:p>
        </w:tc>
        <w:tc>
          <w:tcPr>
            <w:tcW w:w="2792" w:type="dxa"/>
          </w:tcPr>
          <w:p w14:paraId="432AA08B" w14:textId="77777777" w:rsidR="00DA7967" w:rsidRPr="00A33BF6" w:rsidRDefault="00DA7967" w:rsidP="00421CBB">
            <w:pPr>
              <w:tabs>
                <w:tab w:val="left" w:pos="851"/>
              </w:tabs>
              <w:rPr>
                <w:sz w:val="22"/>
                <w:szCs w:val="22"/>
              </w:rPr>
            </w:pPr>
          </w:p>
        </w:tc>
      </w:tr>
      <w:tr w:rsidR="00A33BF6" w:rsidRPr="00A33BF6" w14:paraId="25DD27DB" w14:textId="77777777" w:rsidTr="00421CBB">
        <w:tc>
          <w:tcPr>
            <w:tcW w:w="3594" w:type="dxa"/>
          </w:tcPr>
          <w:p w14:paraId="0D3FAE35" w14:textId="77777777" w:rsidR="00DA7967" w:rsidRPr="00A33BF6" w:rsidRDefault="00DA7967" w:rsidP="00421CBB">
            <w:pPr>
              <w:tabs>
                <w:tab w:val="left" w:pos="851"/>
              </w:tabs>
              <w:rPr>
                <w:sz w:val="22"/>
                <w:szCs w:val="22"/>
              </w:rPr>
            </w:pPr>
          </w:p>
          <w:p w14:paraId="5F0AE01F" w14:textId="77777777" w:rsidR="00DA7967" w:rsidRPr="00A33BF6" w:rsidRDefault="00DA7967" w:rsidP="00421CBB">
            <w:pPr>
              <w:tabs>
                <w:tab w:val="left" w:pos="851"/>
              </w:tabs>
              <w:rPr>
                <w:sz w:val="22"/>
                <w:szCs w:val="22"/>
              </w:rPr>
            </w:pPr>
          </w:p>
        </w:tc>
        <w:tc>
          <w:tcPr>
            <w:tcW w:w="2255" w:type="dxa"/>
          </w:tcPr>
          <w:p w14:paraId="3F45004B" w14:textId="77777777" w:rsidR="00DA7967" w:rsidRPr="00A33BF6" w:rsidRDefault="00DA7967" w:rsidP="00421CBB">
            <w:pPr>
              <w:tabs>
                <w:tab w:val="left" w:pos="851"/>
              </w:tabs>
              <w:rPr>
                <w:sz w:val="22"/>
                <w:szCs w:val="22"/>
              </w:rPr>
            </w:pPr>
          </w:p>
        </w:tc>
        <w:tc>
          <w:tcPr>
            <w:tcW w:w="2792" w:type="dxa"/>
          </w:tcPr>
          <w:p w14:paraId="552920D3" w14:textId="77777777" w:rsidR="00DA7967" w:rsidRPr="00A33BF6" w:rsidRDefault="00DA7967" w:rsidP="00421CBB">
            <w:pPr>
              <w:tabs>
                <w:tab w:val="left" w:pos="851"/>
              </w:tabs>
              <w:rPr>
                <w:sz w:val="22"/>
                <w:szCs w:val="22"/>
              </w:rPr>
            </w:pPr>
          </w:p>
        </w:tc>
      </w:tr>
    </w:tbl>
    <w:p w14:paraId="304EB0EF"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55E69963" w14:textId="77777777" w:rsidR="00DA7967" w:rsidRPr="00A33BF6" w:rsidRDefault="00DA7967" w:rsidP="00DA7967">
      <w:pPr>
        <w:tabs>
          <w:tab w:val="left" w:pos="851"/>
        </w:tabs>
        <w:ind w:left="-142" w:firstLine="142"/>
        <w:rPr>
          <w:sz w:val="22"/>
          <w:szCs w:val="22"/>
        </w:rPr>
      </w:pPr>
    </w:p>
    <w:p w14:paraId="0A975FA2" w14:textId="77777777" w:rsidR="00DA7967" w:rsidRPr="00A33BF6" w:rsidRDefault="00DA7967" w:rsidP="00DA7967">
      <w:pPr>
        <w:tabs>
          <w:tab w:val="left" w:pos="851"/>
        </w:tabs>
        <w:ind w:left="-142" w:firstLine="142"/>
        <w:rPr>
          <w:sz w:val="22"/>
          <w:szCs w:val="22"/>
        </w:rPr>
      </w:pPr>
    </w:p>
    <w:p w14:paraId="6C3C7635" w14:textId="77777777" w:rsidR="00DA7967" w:rsidRPr="00A33BF6" w:rsidRDefault="00DA7967" w:rsidP="00DA7967">
      <w:pPr>
        <w:tabs>
          <w:tab w:val="left" w:pos="851"/>
        </w:tabs>
        <w:ind w:left="-142" w:firstLine="142"/>
        <w:rPr>
          <w:szCs w:val="18"/>
        </w:rPr>
      </w:pPr>
    </w:p>
    <w:p w14:paraId="668FBD79" w14:textId="77777777" w:rsidR="00DA7967" w:rsidRPr="00A33BF6" w:rsidRDefault="00DA7967" w:rsidP="00DA7967">
      <w:pPr>
        <w:tabs>
          <w:tab w:val="left" w:pos="851"/>
        </w:tabs>
        <w:ind w:left="-142" w:firstLine="142"/>
        <w:rPr>
          <w:sz w:val="22"/>
        </w:rPr>
      </w:pPr>
    </w:p>
    <w:p w14:paraId="3364AC4A" w14:textId="77777777" w:rsidR="00DA7967" w:rsidRPr="00E66F78" w:rsidRDefault="00DA7967" w:rsidP="00DA7967">
      <w:pPr>
        <w:tabs>
          <w:tab w:val="left" w:pos="851"/>
        </w:tabs>
        <w:ind w:left="-142" w:firstLine="142"/>
        <w:rPr>
          <w:sz w:val="22"/>
        </w:rPr>
      </w:pPr>
    </w:p>
    <w:p w14:paraId="38326AD9"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0139EA1E" w14:textId="77777777" w:rsidR="00914E9E" w:rsidRPr="00E66F78" w:rsidRDefault="00914E9E" w:rsidP="00914E9E">
      <w:pPr>
        <w:tabs>
          <w:tab w:val="left" w:pos="851"/>
        </w:tabs>
        <w:ind w:left="-142" w:firstLine="142"/>
        <w:jc w:val="both"/>
        <w:rPr>
          <w:sz w:val="22"/>
        </w:rPr>
      </w:pPr>
    </w:p>
    <w:p w14:paraId="25D727DD" w14:textId="77777777" w:rsidR="00DA7967" w:rsidRPr="00E66F78" w:rsidRDefault="00DA7967" w:rsidP="00DA7967">
      <w:pPr>
        <w:tabs>
          <w:tab w:val="left" w:pos="851"/>
        </w:tabs>
        <w:ind w:left="-142" w:firstLine="142"/>
        <w:rPr>
          <w:sz w:val="22"/>
        </w:rPr>
      </w:pPr>
    </w:p>
    <w:p w14:paraId="4A210E25" w14:textId="77777777" w:rsidR="00DA7967" w:rsidRDefault="00DA7967" w:rsidP="00DA7967"/>
    <w:p w14:paraId="71288402" w14:textId="77777777" w:rsidR="00DA7967" w:rsidRPr="00E66F78" w:rsidRDefault="00DA7967" w:rsidP="00DA7967">
      <w:pPr>
        <w:tabs>
          <w:tab w:val="left" w:pos="851"/>
        </w:tabs>
        <w:ind w:left="-142" w:firstLine="142"/>
        <w:rPr>
          <w:sz w:val="22"/>
        </w:rPr>
      </w:pPr>
    </w:p>
    <w:p w14:paraId="3A5D2BBA" w14:textId="77777777" w:rsidR="00DA7967" w:rsidRPr="00E66F78" w:rsidRDefault="00DA7967" w:rsidP="00DA7967">
      <w:pPr>
        <w:tabs>
          <w:tab w:val="left" w:pos="851"/>
        </w:tabs>
        <w:ind w:left="-142" w:firstLine="142"/>
        <w:rPr>
          <w:sz w:val="22"/>
        </w:rPr>
      </w:pPr>
    </w:p>
    <w:p w14:paraId="236340BC" w14:textId="77777777" w:rsidR="00DA7967" w:rsidRPr="00E66F78" w:rsidRDefault="00DA7967" w:rsidP="00DA7967">
      <w:pPr>
        <w:tabs>
          <w:tab w:val="left" w:pos="851"/>
        </w:tabs>
        <w:ind w:left="-142" w:firstLine="142"/>
        <w:rPr>
          <w:sz w:val="22"/>
        </w:rPr>
      </w:pPr>
    </w:p>
    <w:p w14:paraId="31B72EAF" w14:textId="77777777" w:rsidR="00DA7967" w:rsidRPr="00E66F78" w:rsidRDefault="00DA7967" w:rsidP="00DA7967">
      <w:pPr>
        <w:tabs>
          <w:tab w:val="left" w:pos="851"/>
        </w:tabs>
        <w:ind w:left="-142" w:firstLine="142"/>
        <w:rPr>
          <w:sz w:val="22"/>
        </w:rPr>
      </w:pPr>
    </w:p>
    <w:p w14:paraId="5B86C6DD" w14:textId="77777777" w:rsidR="00DA7967" w:rsidRPr="00E66F78" w:rsidRDefault="00DA7967" w:rsidP="00DA7967">
      <w:pPr>
        <w:tabs>
          <w:tab w:val="left" w:pos="851"/>
        </w:tabs>
        <w:ind w:left="-142" w:firstLine="142"/>
        <w:rPr>
          <w:sz w:val="22"/>
        </w:rPr>
      </w:pPr>
    </w:p>
    <w:p w14:paraId="5C87FD93" w14:textId="77777777" w:rsidR="00DA7967" w:rsidRPr="00E66F78" w:rsidRDefault="00DA7967" w:rsidP="00DA7967">
      <w:pPr>
        <w:tabs>
          <w:tab w:val="left" w:pos="851"/>
        </w:tabs>
        <w:ind w:left="-142" w:firstLine="142"/>
        <w:rPr>
          <w:sz w:val="22"/>
        </w:rPr>
      </w:pPr>
    </w:p>
    <w:p w14:paraId="6817E2D1" w14:textId="77777777" w:rsidR="00DA7967" w:rsidRPr="00E66F78" w:rsidRDefault="00DA7967" w:rsidP="00DA7967">
      <w:pPr>
        <w:tabs>
          <w:tab w:val="left" w:pos="851"/>
        </w:tabs>
        <w:ind w:left="-142" w:firstLine="142"/>
        <w:rPr>
          <w:sz w:val="22"/>
        </w:rPr>
      </w:pPr>
    </w:p>
    <w:p w14:paraId="776553C6" w14:textId="77777777" w:rsidR="00DA7967" w:rsidRPr="00E66F78" w:rsidRDefault="00DA7967" w:rsidP="00DA7967">
      <w:pPr>
        <w:tabs>
          <w:tab w:val="left" w:pos="851"/>
        </w:tabs>
        <w:ind w:left="-142" w:firstLine="142"/>
        <w:rPr>
          <w:sz w:val="22"/>
        </w:rPr>
      </w:pPr>
    </w:p>
    <w:p w14:paraId="054BC9B2" w14:textId="77777777" w:rsidR="00DA7967" w:rsidRPr="00E66F78" w:rsidRDefault="00DA7967" w:rsidP="00DA7967">
      <w:pPr>
        <w:tabs>
          <w:tab w:val="left" w:pos="851"/>
        </w:tabs>
        <w:ind w:left="-142" w:firstLine="142"/>
        <w:rPr>
          <w:sz w:val="22"/>
        </w:rPr>
      </w:pPr>
    </w:p>
    <w:p w14:paraId="47856165" w14:textId="77777777" w:rsidR="00DA7967" w:rsidRPr="00E66F78" w:rsidRDefault="00DA7967" w:rsidP="00DA7967">
      <w:pPr>
        <w:tabs>
          <w:tab w:val="left" w:pos="851"/>
        </w:tabs>
        <w:ind w:left="-142" w:firstLine="142"/>
        <w:rPr>
          <w:sz w:val="22"/>
        </w:rPr>
      </w:pPr>
    </w:p>
    <w:p w14:paraId="62F62E37" w14:textId="77777777" w:rsidR="00DA7967" w:rsidRPr="00E66F78" w:rsidRDefault="00DA7967" w:rsidP="00DA7967">
      <w:pPr>
        <w:tabs>
          <w:tab w:val="left" w:pos="851"/>
        </w:tabs>
        <w:ind w:left="-142" w:firstLine="142"/>
        <w:rPr>
          <w:sz w:val="22"/>
        </w:rPr>
      </w:pPr>
    </w:p>
    <w:p w14:paraId="1957DB9C" w14:textId="77777777" w:rsidR="00160015" w:rsidRPr="00E66F78" w:rsidRDefault="00160015" w:rsidP="00160015">
      <w:pPr>
        <w:tabs>
          <w:tab w:val="left" w:pos="851"/>
        </w:tabs>
        <w:ind w:left="-142" w:firstLine="142"/>
        <w:rPr>
          <w:sz w:val="22"/>
        </w:rPr>
      </w:pPr>
    </w:p>
    <w:p w14:paraId="5A90AB2A" w14:textId="77777777" w:rsidR="00160015" w:rsidRPr="00E66F78" w:rsidRDefault="00160015" w:rsidP="00160015">
      <w:pPr>
        <w:tabs>
          <w:tab w:val="left" w:pos="851"/>
        </w:tabs>
        <w:ind w:left="-142" w:firstLine="142"/>
        <w:rPr>
          <w:sz w:val="22"/>
        </w:rPr>
      </w:pPr>
    </w:p>
    <w:p w14:paraId="7B034CA3" w14:textId="77777777" w:rsidR="00160015" w:rsidRPr="00E66F78" w:rsidRDefault="00160015" w:rsidP="00160015">
      <w:pPr>
        <w:tabs>
          <w:tab w:val="left" w:pos="851"/>
        </w:tabs>
        <w:ind w:left="-142" w:firstLine="142"/>
        <w:rPr>
          <w:sz w:val="22"/>
        </w:rPr>
      </w:pPr>
    </w:p>
    <w:p w14:paraId="489FF603" w14:textId="77777777" w:rsidR="00160015" w:rsidRPr="00E66F78" w:rsidRDefault="00160015" w:rsidP="00160015">
      <w:pPr>
        <w:tabs>
          <w:tab w:val="left" w:pos="851"/>
        </w:tabs>
        <w:ind w:left="-142" w:firstLine="142"/>
        <w:rPr>
          <w:sz w:val="22"/>
        </w:rPr>
      </w:pPr>
    </w:p>
    <w:p w14:paraId="3BADA10A" w14:textId="77777777" w:rsidR="00160015" w:rsidRPr="00E66F78" w:rsidRDefault="00160015" w:rsidP="009F6DF8">
      <w:pPr>
        <w:tabs>
          <w:tab w:val="left" w:pos="851"/>
        </w:tabs>
        <w:rPr>
          <w:sz w:val="22"/>
        </w:rPr>
      </w:pPr>
    </w:p>
    <w:p w14:paraId="0F07CF35" w14:textId="77777777" w:rsidR="00160015" w:rsidRPr="00E66F78" w:rsidRDefault="00160015" w:rsidP="00490288">
      <w:pPr>
        <w:tabs>
          <w:tab w:val="left" w:pos="851"/>
        </w:tabs>
        <w:rPr>
          <w:sz w:val="22"/>
        </w:rPr>
      </w:pPr>
    </w:p>
    <w:p w14:paraId="39A4DE2D" w14:textId="77777777" w:rsidR="00160015" w:rsidRPr="007C1E34" w:rsidRDefault="00160015" w:rsidP="000F6329">
      <w:pPr>
        <w:jc w:val="both"/>
        <w:rPr>
          <w:rFonts w:eastAsiaTheme="majorEastAsia"/>
          <w:b/>
          <w:bCs/>
          <w:color w:val="2F5496" w:themeColor="accent1" w:themeShade="BF"/>
          <w:spacing w:val="20"/>
          <w:sz w:val="24"/>
          <w:szCs w:val="24"/>
        </w:rPr>
      </w:pPr>
      <w:bookmarkStart w:id="88" w:name="_Toc67292114"/>
      <w:bookmarkStart w:id="89"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88"/>
    </w:p>
    <w:bookmarkEnd w:id="89"/>
    <w:p w14:paraId="04EC277D" w14:textId="77777777" w:rsidR="00160015" w:rsidRPr="00E66F78" w:rsidRDefault="00160015" w:rsidP="00160015">
      <w:pPr>
        <w:jc w:val="center"/>
        <w:rPr>
          <w:b/>
          <w:sz w:val="22"/>
          <w:szCs w:val="22"/>
        </w:rPr>
      </w:pPr>
    </w:p>
    <w:p w14:paraId="72B3904B"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DB37BB0" w14:textId="77777777" w:rsidR="00F45433" w:rsidRPr="00CC1C75" w:rsidRDefault="00F45433" w:rsidP="00F45433">
      <w:pPr>
        <w:tabs>
          <w:tab w:val="left" w:pos="0"/>
        </w:tabs>
        <w:rPr>
          <w:color w:val="FF0000"/>
          <w:sz w:val="22"/>
          <w:szCs w:val="22"/>
        </w:rPr>
      </w:pPr>
    </w:p>
    <w:p w14:paraId="199D0540" w14:textId="77777777" w:rsidR="00F45433" w:rsidRPr="00E66F78" w:rsidRDefault="00F45433" w:rsidP="00F45433">
      <w:pPr>
        <w:rPr>
          <w:b/>
          <w:sz w:val="22"/>
          <w:szCs w:val="22"/>
        </w:rPr>
      </w:pPr>
    </w:p>
    <w:p w14:paraId="37DF3AE6"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09E34A72"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FABB66D"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29826A96"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0B3FC10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27DDF148" w14:textId="77777777" w:rsidR="007C1E34" w:rsidRPr="00E66F78" w:rsidRDefault="007C1E34" w:rsidP="00C77D28">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087E1DAB" w14:textId="77777777" w:rsidR="007C1E34" w:rsidRPr="00E66F78" w:rsidRDefault="007C1E34" w:rsidP="00C77D28">
      <w:pPr>
        <w:numPr>
          <w:ilvl w:val="1"/>
          <w:numId w:val="33"/>
        </w:numPr>
        <w:spacing w:line="312" w:lineRule="auto"/>
        <w:jc w:val="both"/>
        <w:rPr>
          <w:sz w:val="22"/>
          <w:szCs w:val="22"/>
        </w:rPr>
      </w:pPr>
      <w:r w:rsidRPr="00E66F78">
        <w:rPr>
          <w:sz w:val="22"/>
          <w:szCs w:val="22"/>
        </w:rPr>
        <w:t>…………………………………………………………………………………………………</w:t>
      </w:r>
    </w:p>
    <w:p w14:paraId="6944D9AC"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115F904D" w14:textId="77777777" w:rsidR="007C1E34" w:rsidRPr="00E66F78" w:rsidRDefault="007C1E34" w:rsidP="00C77D28">
      <w:pPr>
        <w:numPr>
          <w:ilvl w:val="1"/>
          <w:numId w:val="33"/>
        </w:numPr>
        <w:spacing w:line="312" w:lineRule="auto"/>
        <w:jc w:val="both"/>
        <w:rPr>
          <w:sz w:val="22"/>
          <w:szCs w:val="22"/>
        </w:rPr>
      </w:pPr>
      <w:r w:rsidRPr="00E66F78">
        <w:rPr>
          <w:sz w:val="22"/>
          <w:szCs w:val="22"/>
        </w:rPr>
        <w:t>…………………………………………………………………………………………………</w:t>
      </w:r>
    </w:p>
    <w:p w14:paraId="1A2F9445"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2E57DAAF" w14:textId="77777777" w:rsidR="007C1E34" w:rsidRPr="00E66F78" w:rsidRDefault="007C1E34" w:rsidP="00C77D28">
      <w:pPr>
        <w:numPr>
          <w:ilvl w:val="1"/>
          <w:numId w:val="33"/>
        </w:numPr>
        <w:spacing w:line="312" w:lineRule="auto"/>
        <w:jc w:val="both"/>
        <w:rPr>
          <w:sz w:val="22"/>
          <w:szCs w:val="22"/>
        </w:rPr>
      </w:pPr>
      <w:r w:rsidRPr="00E66F78">
        <w:rPr>
          <w:sz w:val="22"/>
          <w:szCs w:val="22"/>
        </w:rPr>
        <w:t>…………………………………………………………………………………………………</w:t>
      </w:r>
    </w:p>
    <w:p w14:paraId="7B6D2737"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586594D" w14:textId="77777777" w:rsidR="007C1E34" w:rsidRPr="00E66F78" w:rsidRDefault="007C1E34" w:rsidP="00C77D28">
      <w:pPr>
        <w:numPr>
          <w:ilvl w:val="0"/>
          <w:numId w:val="33"/>
        </w:numPr>
        <w:spacing w:line="312" w:lineRule="auto"/>
        <w:jc w:val="both"/>
        <w:rPr>
          <w:sz w:val="22"/>
          <w:szCs w:val="22"/>
        </w:rPr>
      </w:pPr>
      <w:r w:rsidRPr="00E66F78">
        <w:rPr>
          <w:sz w:val="22"/>
          <w:szCs w:val="22"/>
        </w:rPr>
        <w:t>Sposób wykorzystania zasobów przy wykonywaniu zamówienia:</w:t>
      </w:r>
    </w:p>
    <w:p w14:paraId="2E1C9D3D" w14:textId="77777777" w:rsidR="007C1E34" w:rsidRPr="00E66F78" w:rsidRDefault="007C1E34" w:rsidP="007C1E34">
      <w:pPr>
        <w:spacing w:line="312" w:lineRule="auto"/>
        <w:ind w:left="360"/>
        <w:jc w:val="both"/>
        <w:rPr>
          <w:sz w:val="22"/>
          <w:szCs w:val="22"/>
        </w:rPr>
      </w:pPr>
      <w:r w:rsidRPr="00E66F78">
        <w:rPr>
          <w:sz w:val="22"/>
          <w:szCs w:val="22"/>
        </w:rPr>
        <w:t>………………………………………………………………………………………………………………………………………………………………………………………………………………</w:t>
      </w:r>
    </w:p>
    <w:p w14:paraId="1AC904D4" w14:textId="77777777" w:rsidR="007C1E34" w:rsidRPr="00E66F78" w:rsidRDefault="007C1E34" w:rsidP="00C77D28">
      <w:pPr>
        <w:numPr>
          <w:ilvl w:val="0"/>
          <w:numId w:val="33"/>
        </w:numPr>
        <w:spacing w:line="312" w:lineRule="auto"/>
        <w:jc w:val="both"/>
        <w:rPr>
          <w:sz w:val="22"/>
          <w:szCs w:val="22"/>
        </w:rPr>
      </w:pPr>
      <w:r w:rsidRPr="00E66F78">
        <w:rPr>
          <w:sz w:val="22"/>
          <w:szCs w:val="22"/>
        </w:rPr>
        <w:t>Zakres i okres naszego udziału przy wykonywaniu zamówienia:</w:t>
      </w:r>
    </w:p>
    <w:p w14:paraId="2CCB006C"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02DC0D0C"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4EED48B8" w14:textId="77777777" w:rsidR="007C1E34" w:rsidRPr="00A33BF6" w:rsidRDefault="007C1E34" w:rsidP="007C1E34">
      <w:pPr>
        <w:spacing w:line="312" w:lineRule="auto"/>
        <w:ind w:left="360"/>
        <w:jc w:val="both"/>
        <w:rPr>
          <w:sz w:val="22"/>
          <w:szCs w:val="22"/>
        </w:rPr>
      </w:pPr>
      <w:r w:rsidRPr="00A33BF6">
        <w:rPr>
          <w:sz w:val="22"/>
          <w:szCs w:val="22"/>
        </w:rPr>
        <w:t>………………………………………………………………………………………………………………………………………………………………………………………………………………</w:t>
      </w:r>
    </w:p>
    <w:p w14:paraId="000BA001" w14:textId="77777777" w:rsidR="007C1E34" w:rsidRPr="00A33BF6" w:rsidRDefault="007C1E34" w:rsidP="007C1E34">
      <w:pPr>
        <w:spacing w:line="312" w:lineRule="auto"/>
        <w:jc w:val="both"/>
      </w:pPr>
    </w:p>
    <w:p w14:paraId="5905F2B8"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543D6B10" w14:textId="77777777" w:rsidR="007C1E34" w:rsidRPr="00A33BF6" w:rsidRDefault="007C1E34" w:rsidP="007C1E34">
      <w:pPr>
        <w:jc w:val="both"/>
      </w:pPr>
    </w:p>
    <w:p w14:paraId="534133B5" w14:textId="77777777" w:rsidR="00A83CAC" w:rsidRPr="00A33BF6" w:rsidRDefault="00A83CAC">
      <w:pPr>
        <w:spacing w:after="160" w:line="259" w:lineRule="auto"/>
        <w:rPr>
          <w:sz w:val="22"/>
          <w:szCs w:val="22"/>
        </w:rPr>
      </w:pPr>
      <w:r w:rsidRPr="00A33BF6">
        <w:rPr>
          <w:sz w:val="22"/>
          <w:szCs w:val="22"/>
        </w:rPr>
        <w:br w:type="page"/>
      </w:r>
    </w:p>
    <w:p w14:paraId="07697A01" w14:textId="77777777" w:rsidR="00160015" w:rsidRPr="000E3422" w:rsidRDefault="00160015" w:rsidP="00160015">
      <w:pPr>
        <w:jc w:val="both"/>
        <w:rPr>
          <w:sz w:val="22"/>
          <w:szCs w:val="22"/>
        </w:rPr>
      </w:pPr>
    </w:p>
    <w:p w14:paraId="747A2445" w14:textId="77777777" w:rsidR="00160015" w:rsidRPr="000E3422" w:rsidRDefault="00160015" w:rsidP="00160015">
      <w:pPr>
        <w:jc w:val="both"/>
        <w:rPr>
          <w:sz w:val="22"/>
          <w:szCs w:val="22"/>
        </w:rPr>
      </w:pPr>
    </w:p>
    <w:p w14:paraId="0CCE55D8" w14:textId="77777777" w:rsidR="00160015" w:rsidRPr="007C1E34" w:rsidRDefault="00160015" w:rsidP="000F6329">
      <w:pPr>
        <w:jc w:val="both"/>
        <w:rPr>
          <w:rFonts w:eastAsiaTheme="majorEastAsia"/>
          <w:b/>
          <w:bCs/>
          <w:color w:val="2F5496" w:themeColor="accent1" w:themeShade="BF"/>
          <w:spacing w:val="20"/>
          <w:sz w:val="24"/>
          <w:szCs w:val="24"/>
        </w:rPr>
      </w:pPr>
      <w:bookmarkStart w:id="90" w:name="_Toc67292115"/>
      <w:bookmarkStart w:id="91"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0"/>
    </w:p>
    <w:p w14:paraId="62BFECCC" w14:textId="77777777" w:rsidR="00FC197B" w:rsidRPr="007A4EE6" w:rsidRDefault="00FC197B" w:rsidP="000F6329">
      <w:pPr>
        <w:jc w:val="both"/>
        <w:rPr>
          <w:rFonts w:eastAsiaTheme="majorEastAsia"/>
          <w:b/>
          <w:bCs/>
          <w:color w:val="2F5496" w:themeColor="accent1" w:themeShade="BF"/>
          <w:spacing w:val="20"/>
          <w:sz w:val="28"/>
          <w:szCs w:val="28"/>
        </w:rPr>
      </w:pPr>
    </w:p>
    <w:p w14:paraId="77EC4A30" w14:textId="77777777" w:rsidR="00160015" w:rsidRPr="00CC6100" w:rsidRDefault="00160015" w:rsidP="00160015">
      <w:pPr>
        <w:rPr>
          <w:rFonts w:eastAsia="Calibri"/>
          <w:b/>
          <w:bCs/>
          <w:sz w:val="22"/>
          <w:szCs w:val="22"/>
          <w:highlight w:val="cyan"/>
        </w:rPr>
      </w:pPr>
    </w:p>
    <w:p w14:paraId="3EE70BD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BE59C6" w14:textId="77777777" w:rsidR="00160015" w:rsidRPr="00CC6100" w:rsidRDefault="00160015" w:rsidP="00160015">
      <w:pPr>
        <w:jc w:val="center"/>
        <w:rPr>
          <w:rFonts w:eastAsia="Calibri"/>
          <w:b/>
          <w:bCs/>
          <w:sz w:val="22"/>
          <w:szCs w:val="22"/>
          <w:highlight w:val="cyan"/>
        </w:rPr>
      </w:pPr>
    </w:p>
    <w:p w14:paraId="6186E7E1" w14:textId="77777777" w:rsidR="00160015" w:rsidRPr="00CC6100" w:rsidRDefault="00160015" w:rsidP="00160015">
      <w:pPr>
        <w:jc w:val="center"/>
        <w:rPr>
          <w:rFonts w:eastAsia="Calibri"/>
          <w:b/>
          <w:bCs/>
          <w:sz w:val="24"/>
          <w:szCs w:val="24"/>
        </w:rPr>
      </w:pPr>
    </w:p>
    <w:p w14:paraId="0F7A929C" w14:textId="77777777" w:rsidR="00160015" w:rsidRPr="00CC6100" w:rsidRDefault="00160015" w:rsidP="00160015">
      <w:pPr>
        <w:jc w:val="center"/>
        <w:rPr>
          <w:rFonts w:eastAsia="Calibri"/>
          <w:b/>
          <w:bCs/>
          <w:sz w:val="24"/>
          <w:szCs w:val="24"/>
        </w:rPr>
      </w:pPr>
    </w:p>
    <w:p w14:paraId="6C57256A"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66433CEE" w14:textId="77777777" w:rsidR="00160015" w:rsidRPr="009B3722" w:rsidRDefault="00160015" w:rsidP="00160015">
      <w:pPr>
        <w:spacing w:before="480"/>
        <w:ind w:left="567"/>
        <w:contextualSpacing/>
        <w:jc w:val="both"/>
        <w:rPr>
          <w:rFonts w:eastAsia="Calibri"/>
          <w:b/>
          <w:bCs/>
          <w:sz w:val="24"/>
          <w:szCs w:val="24"/>
          <w:lang w:eastAsia="en-US"/>
        </w:rPr>
      </w:pPr>
    </w:p>
    <w:p w14:paraId="3C85662E"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4ADC5E1"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798D3A67"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A067050"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240F804F"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01BA28FA" w14:textId="77777777" w:rsidR="00160015" w:rsidRPr="009B3722" w:rsidRDefault="00160015" w:rsidP="00160015">
      <w:pPr>
        <w:spacing w:before="240"/>
        <w:rPr>
          <w:rFonts w:eastAsia="Calibri"/>
          <w:color w:val="1F497D"/>
          <w:sz w:val="24"/>
          <w:szCs w:val="24"/>
        </w:rPr>
      </w:pPr>
    </w:p>
    <w:p w14:paraId="5DC29CDD" w14:textId="77777777" w:rsidR="00160015" w:rsidRPr="009B3722" w:rsidRDefault="00160015" w:rsidP="00160015">
      <w:pPr>
        <w:ind w:left="4395"/>
        <w:jc w:val="center"/>
        <w:rPr>
          <w:rFonts w:eastAsia="Calibri"/>
          <w:sz w:val="24"/>
          <w:szCs w:val="24"/>
        </w:rPr>
      </w:pPr>
    </w:p>
    <w:p w14:paraId="0E08C446" w14:textId="77777777" w:rsidR="00160015" w:rsidRPr="00CC6100" w:rsidRDefault="00160015" w:rsidP="00160015">
      <w:pPr>
        <w:ind w:left="4395"/>
        <w:jc w:val="center"/>
        <w:rPr>
          <w:rFonts w:eastAsia="Calibri"/>
          <w:sz w:val="22"/>
          <w:szCs w:val="22"/>
        </w:rPr>
      </w:pPr>
    </w:p>
    <w:p w14:paraId="015E70D3" w14:textId="77777777" w:rsidR="00160015" w:rsidRPr="00CC6100" w:rsidRDefault="00160015" w:rsidP="00160015">
      <w:pPr>
        <w:ind w:left="4395"/>
        <w:jc w:val="center"/>
        <w:rPr>
          <w:rFonts w:eastAsia="Calibri"/>
          <w:i/>
          <w:iCs/>
        </w:rPr>
      </w:pPr>
    </w:p>
    <w:p w14:paraId="1F1AF565" w14:textId="77777777" w:rsidR="00160015" w:rsidRPr="00CC6100" w:rsidRDefault="00160015" w:rsidP="00160015">
      <w:pPr>
        <w:ind w:left="4395"/>
        <w:jc w:val="center"/>
        <w:rPr>
          <w:rFonts w:eastAsia="Calibri"/>
          <w:i/>
          <w:iCs/>
        </w:rPr>
      </w:pPr>
    </w:p>
    <w:p w14:paraId="6844D3A5" w14:textId="77777777" w:rsidR="00160015" w:rsidRPr="00CC6100" w:rsidRDefault="00160015" w:rsidP="000E3422">
      <w:pPr>
        <w:jc w:val="both"/>
        <w:rPr>
          <w:rFonts w:eastAsia="Calibri"/>
          <w:b/>
          <w:bCs/>
          <w:sz w:val="24"/>
          <w:szCs w:val="24"/>
        </w:rPr>
      </w:pPr>
    </w:p>
    <w:p w14:paraId="33784FE0"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299D07F6" w14:textId="77777777" w:rsidR="00160015" w:rsidRDefault="00160015" w:rsidP="00160015">
      <w:pPr>
        <w:spacing w:before="480"/>
        <w:ind w:left="426" w:hanging="426"/>
        <w:jc w:val="both"/>
        <w:rPr>
          <w:b/>
          <w:bCs/>
          <w:sz w:val="24"/>
          <w:szCs w:val="24"/>
        </w:rPr>
      </w:pPr>
      <w:r w:rsidRPr="00CC6100">
        <w:rPr>
          <w:b/>
          <w:bCs/>
          <w:sz w:val="24"/>
          <w:szCs w:val="24"/>
        </w:rPr>
        <w:br w:type="page"/>
      </w:r>
    </w:p>
    <w:p w14:paraId="08473C11" w14:textId="77777777" w:rsidR="00FB0388" w:rsidRDefault="00FB0388" w:rsidP="00160015">
      <w:pPr>
        <w:jc w:val="both"/>
        <w:rPr>
          <w:b/>
          <w:bCs/>
          <w:color w:val="0070C0"/>
          <w:sz w:val="40"/>
          <w:szCs w:val="40"/>
        </w:rPr>
      </w:pPr>
      <w:bookmarkStart w:id="92" w:name="_Hlk67824630"/>
      <w:bookmarkEnd w:id="91"/>
    </w:p>
    <w:p w14:paraId="2FD80788" w14:textId="77777777" w:rsidR="00FB0388" w:rsidRDefault="00FB0388" w:rsidP="00160015">
      <w:pPr>
        <w:jc w:val="both"/>
        <w:rPr>
          <w:b/>
          <w:bCs/>
          <w:color w:val="0070C0"/>
          <w:sz w:val="40"/>
          <w:szCs w:val="40"/>
        </w:rPr>
      </w:pPr>
    </w:p>
    <w:p w14:paraId="0DA5BE75" w14:textId="77777777" w:rsidR="00FB0388" w:rsidRDefault="00FB0388" w:rsidP="00160015">
      <w:pPr>
        <w:jc w:val="both"/>
        <w:rPr>
          <w:b/>
          <w:bCs/>
          <w:color w:val="0070C0"/>
          <w:sz w:val="40"/>
          <w:szCs w:val="40"/>
        </w:rPr>
      </w:pPr>
    </w:p>
    <w:p w14:paraId="2A883E03" w14:textId="77777777" w:rsidR="00FB0388" w:rsidRDefault="00FB0388" w:rsidP="00160015">
      <w:pPr>
        <w:jc w:val="both"/>
        <w:rPr>
          <w:b/>
          <w:bCs/>
          <w:color w:val="0070C0"/>
          <w:sz w:val="40"/>
          <w:szCs w:val="40"/>
        </w:rPr>
      </w:pPr>
    </w:p>
    <w:p w14:paraId="47BFB2B6" w14:textId="77777777" w:rsidR="00FB0388" w:rsidRDefault="00FB0388" w:rsidP="00160015">
      <w:pPr>
        <w:jc w:val="both"/>
        <w:rPr>
          <w:b/>
          <w:bCs/>
          <w:color w:val="0070C0"/>
          <w:sz w:val="40"/>
          <w:szCs w:val="40"/>
        </w:rPr>
      </w:pPr>
    </w:p>
    <w:p w14:paraId="2037BDBF" w14:textId="77777777" w:rsidR="00FB0388" w:rsidRDefault="00FB0388" w:rsidP="00160015">
      <w:pPr>
        <w:jc w:val="both"/>
        <w:rPr>
          <w:b/>
          <w:bCs/>
          <w:color w:val="0070C0"/>
          <w:sz w:val="40"/>
          <w:szCs w:val="40"/>
        </w:rPr>
      </w:pPr>
    </w:p>
    <w:p w14:paraId="157702C2" w14:textId="77777777" w:rsidR="00FB0388" w:rsidRDefault="00FB0388" w:rsidP="00160015">
      <w:pPr>
        <w:jc w:val="both"/>
        <w:rPr>
          <w:b/>
          <w:bCs/>
          <w:color w:val="0070C0"/>
          <w:sz w:val="40"/>
          <w:szCs w:val="40"/>
        </w:rPr>
      </w:pPr>
    </w:p>
    <w:p w14:paraId="11B19310" w14:textId="77777777" w:rsidR="00FB0388" w:rsidRDefault="00FB0388" w:rsidP="00160015">
      <w:pPr>
        <w:jc w:val="both"/>
        <w:rPr>
          <w:b/>
          <w:bCs/>
          <w:color w:val="0070C0"/>
          <w:sz w:val="40"/>
          <w:szCs w:val="40"/>
        </w:rPr>
      </w:pPr>
    </w:p>
    <w:p w14:paraId="64638455" w14:textId="77777777" w:rsidR="00FB0388" w:rsidRDefault="00FB0388" w:rsidP="00160015">
      <w:pPr>
        <w:jc w:val="both"/>
        <w:rPr>
          <w:b/>
          <w:bCs/>
          <w:color w:val="0070C0"/>
          <w:sz w:val="40"/>
          <w:szCs w:val="40"/>
        </w:rPr>
      </w:pPr>
    </w:p>
    <w:p w14:paraId="58D8A192" w14:textId="77777777" w:rsidR="00FB0388" w:rsidRDefault="00FB0388" w:rsidP="00160015">
      <w:pPr>
        <w:jc w:val="both"/>
        <w:rPr>
          <w:b/>
          <w:bCs/>
          <w:color w:val="0070C0"/>
          <w:sz w:val="40"/>
          <w:szCs w:val="40"/>
        </w:rPr>
      </w:pPr>
    </w:p>
    <w:p w14:paraId="09BB3F13" w14:textId="77777777" w:rsidR="00FB0388" w:rsidRDefault="00FB0388" w:rsidP="00160015">
      <w:pPr>
        <w:jc w:val="both"/>
        <w:rPr>
          <w:b/>
          <w:bCs/>
          <w:color w:val="0070C0"/>
          <w:sz w:val="40"/>
          <w:szCs w:val="40"/>
        </w:rPr>
      </w:pPr>
    </w:p>
    <w:p w14:paraId="6F6F77F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225B3F0A"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2"/>
    <w:p w14:paraId="218E2E8A" w14:textId="77777777" w:rsidR="00160015" w:rsidRPr="00856E98" w:rsidRDefault="00160015" w:rsidP="00160015">
      <w:pPr>
        <w:spacing w:before="480"/>
        <w:ind w:left="426" w:hanging="426"/>
        <w:jc w:val="both"/>
        <w:rPr>
          <w:b/>
          <w:bCs/>
          <w:sz w:val="32"/>
          <w:szCs w:val="32"/>
        </w:rPr>
      </w:pPr>
    </w:p>
    <w:p w14:paraId="669C17AE" w14:textId="77777777" w:rsidR="00160015" w:rsidRDefault="00160015" w:rsidP="00160015">
      <w:pPr>
        <w:spacing w:before="480"/>
        <w:ind w:left="426" w:hanging="426"/>
        <w:jc w:val="both"/>
        <w:rPr>
          <w:b/>
          <w:bCs/>
          <w:sz w:val="24"/>
          <w:szCs w:val="24"/>
        </w:rPr>
      </w:pPr>
    </w:p>
    <w:p w14:paraId="0D456D38" w14:textId="77777777" w:rsidR="00160015" w:rsidRDefault="00160015" w:rsidP="00160015">
      <w:pPr>
        <w:spacing w:before="480"/>
        <w:ind w:left="426" w:hanging="426"/>
        <w:jc w:val="both"/>
        <w:rPr>
          <w:b/>
          <w:bCs/>
          <w:sz w:val="24"/>
          <w:szCs w:val="24"/>
        </w:rPr>
      </w:pPr>
    </w:p>
    <w:p w14:paraId="3B7BAC40" w14:textId="77777777" w:rsidR="00160015" w:rsidRDefault="00160015" w:rsidP="00160015">
      <w:pPr>
        <w:spacing w:before="480"/>
        <w:ind w:left="426" w:hanging="426"/>
        <w:jc w:val="both"/>
        <w:rPr>
          <w:b/>
          <w:bCs/>
          <w:sz w:val="24"/>
          <w:szCs w:val="24"/>
        </w:rPr>
      </w:pPr>
    </w:p>
    <w:p w14:paraId="128BE1DA" w14:textId="77777777" w:rsidR="00160015" w:rsidRDefault="00160015" w:rsidP="00160015">
      <w:pPr>
        <w:spacing w:before="480"/>
        <w:ind w:left="426" w:hanging="426"/>
        <w:jc w:val="both"/>
        <w:rPr>
          <w:b/>
          <w:bCs/>
          <w:sz w:val="24"/>
          <w:szCs w:val="24"/>
        </w:rPr>
      </w:pPr>
    </w:p>
    <w:p w14:paraId="1B64306E" w14:textId="77777777" w:rsidR="00160015" w:rsidRDefault="00160015" w:rsidP="00160015">
      <w:pPr>
        <w:spacing w:before="480"/>
        <w:ind w:left="426" w:hanging="426"/>
        <w:jc w:val="both"/>
        <w:rPr>
          <w:b/>
          <w:bCs/>
          <w:sz w:val="24"/>
          <w:szCs w:val="24"/>
        </w:rPr>
      </w:pPr>
    </w:p>
    <w:p w14:paraId="6DA2A355" w14:textId="77777777" w:rsidR="00160015" w:rsidRDefault="00160015" w:rsidP="00160015">
      <w:pPr>
        <w:spacing w:before="480"/>
        <w:ind w:left="426" w:hanging="426"/>
        <w:jc w:val="both"/>
        <w:rPr>
          <w:b/>
          <w:bCs/>
          <w:sz w:val="24"/>
          <w:szCs w:val="24"/>
        </w:rPr>
      </w:pPr>
    </w:p>
    <w:p w14:paraId="1360D6A3" w14:textId="77777777" w:rsidR="00160015" w:rsidRDefault="00160015" w:rsidP="00160015">
      <w:pPr>
        <w:spacing w:before="480"/>
        <w:ind w:left="426" w:hanging="426"/>
        <w:jc w:val="both"/>
        <w:rPr>
          <w:b/>
          <w:bCs/>
          <w:sz w:val="24"/>
          <w:szCs w:val="24"/>
        </w:rPr>
      </w:pPr>
    </w:p>
    <w:p w14:paraId="0516EE48" w14:textId="77777777" w:rsidR="00160015" w:rsidRDefault="00160015" w:rsidP="00160015">
      <w:pPr>
        <w:spacing w:before="480"/>
        <w:ind w:left="426" w:hanging="426"/>
        <w:jc w:val="both"/>
        <w:rPr>
          <w:b/>
          <w:bCs/>
          <w:sz w:val="24"/>
          <w:szCs w:val="24"/>
        </w:rPr>
      </w:pPr>
    </w:p>
    <w:p w14:paraId="5BBFE312" w14:textId="77777777" w:rsidR="00160015" w:rsidRDefault="00160015" w:rsidP="00160015">
      <w:pPr>
        <w:spacing w:before="480"/>
        <w:ind w:left="426" w:hanging="426"/>
        <w:jc w:val="both"/>
        <w:rPr>
          <w:b/>
          <w:bCs/>
          <w:sz w:val="24"/>
          <w:szCs w:val="24"/>
        </w:rPr>
      </w:pPr>
    </w:p>
    <w:p w14:paraId="6B771C1A" w14:textId="77777777" w:rsidR="00160015" w:rsidRPr="007A4EE6" w:rsidRDefault="000F6329" w:rsidP="000F6329">
      <w:pPr>
        <w:jc w:val="both"/>
        <w:rPr>
          <w:rFonts w:eastAsiaTheme="majorEastAsia"/>
          <w:b/>
          <w:bCs/>
          <w:color w:val="2F5496" w:themeColor="accent1" w:themeShade="BF"/>
          <w:spacing w:val="20"/>
          <w:sz w:val="28"/>
          <w:szCs w:val="28"/>
        </w:rPr>
      </w:pPr>
      <w:bookmarkStart w:id="93" w:name="_Toc67292116"/>
      <w:bookmarkStart w:id="94"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3"/>
    </w:p>
    <w:p w14:paraId="537E073B" w14:textId="77777777" w:rsidR="00160015" w:rsidRPr="00E66F78" w:rsidRDefault="00160015" w:rsidP="00160015">
      <w:pPr>
        <w:jc w:val="both"/>
        <w:rPr>
          <w:sz w:val="22"/>
          <w:szCs w:val="22"/>
        </w:rPr>
      </w:pPr>
    </w:p>
    <w:p w14:paraId="24E850F4" w14:textId="77777777" w:rsidR="00F45433" w:rsidRDefault="00F45433" w:rsidP="00160015">
      <w:pPr>
        <w:jc w:val="both"/>
        <w:rPr>
          <w:sz w:val="22"/>
          <w:szCs w:val="22"/>
        </w:rPr>
      </w:pPr>
    </w:p>
    <w:p w14:paraId="7F767767"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7ECFB7A7" w14:textId="77777777" w:rsidR="00160015" w:rsidRPr="00E66F78" w:rsidRDefault="00160015" w:rsidP="00160015">
      <w:pPr>
        <w:jc w:val="both"/>
        <w:rPr>
          <w:sz w:val="22"/>
          <w:szCs w:val="22"/>
        </w:rPr>
      </w:pPr>
    </w:p>
    <w:p w14:paraId="01C59103" w14:textId="77777777" w:rsidR="00160015" w:rsidRPr="00E66F78" w:rsidRDefault="00160015" w:rsidP="00160015">
      <w:pPr>
        <w:jc w:val="both"/>
        <w:rPr>
          <w:b/>
          <w:i/>
          <w:sz w:val="22"/>
          <w:szCs w:val="22"/>
        </w:rPr>
      </w:pPr>
      <w:r w:rsidRPr="00E66F78">
        <w:rPr>
          <w:b/>
          <w:i/>
          <w:sz w:val="22"/>
          <w:szCs w:val="22"/>
        </w:rPr>
        <w:t>Uwaga:</w:t>
      </w:r>
    </w:p>
    <w:p w14:paraId="1358BFA3"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4EBC95C0" w14:textId="77777777" w:rsidR="00160015" w:rsidRPr="00E66F78" w:rsidRDefault="00160015" w:rsidP="00160015">
      <w:pPr>
        <w:jc w:val="both"/>
        <w:rPr>
          <w:sz w:val="22"/>
          <w:szCs w:val="22"/>
        </w:rPr>
      </w:pPr>
    </w:p>
    <w:p w14:paraId="33C9C6CF"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5EDCC7CB" w14:textId="77777777" w:rsidR="00160015" w:rsidRPr="00E66F78" w:rsidRDefault="00160015" w:rsidP="00160015">
      <w:pPr>
        <w:jc w:val="both"/>
        <w:rPr>
          <w:sz w:val="22"/>
          <w:szCs w:val="22"/>
        </w:rPr>
      </w:pPr>
    </w:p>
    <w:p w14:paraId="56E9935B"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59C6F761" w14:textId="77777777" w:rsidR="00160015" w:rsidRPr="00E66F78" w:rsidRDefault="00160015" w:rsidP="00160015">
      <w:pPr>
        <w:jc w:val="both"/>
        <w:rPr>
          <w:sz w:val="22"/>
          <w:szCs w:val="22"/>
        </w:rPr>
      </w:pPr>
    </w:p>
    <w:p w14:paraId="410D1E9A" w14:textId="77777777" w:rsidR="00160015" w:rsidRPr="00E66F78" w:rsidRDefault="00160015" w:rsidP="00160015">
      <w:pPr>
        <w:jc w:val="both"/>
        <w:rPr>
          <w:b/>
          <w:sz w:val="22"/>
          <w:szCs w:val="22"/>
          <w:lang w:val="en-US"/>
        </w:rPr>
      </w:pPr>
      <w:r w:rsidRPr="00E66F78">
        <w:rPr>
          <w:sz w:val="22"/>
          <w:szCs w:val="22"/>
          <w:lang w:val="en-US"/>
        </w:rPr>
        <w:t>Link:</w:t>
      </w:r>
      <w:bookmarkStart w:id="95" w:name="_Hlk7505249"/>
      <w:r w:rsidR="001A3D5B">
        <w:rPr>
          <w:sz w:val="22"/>
          <w:szCs w:val="22"/>
          <w:lang w:val="en-US"/>
        </w:rPr>
        <w:t xml:space="preserve"> </w:t>
      </w:r>
      <w:hyperlink r:id="rId19" w:history="1">
        <w:r w:rsidR="001A3D5B" w:rsidRPr="00DA1E76">
          <w:rPr>
            <w:rStyle w:val="Hipercze"/>
            <w:sz w:val="22"/>
            <w:szCs w:val="22"/>
            <w:lang w:val="en-US"/>
          </w:rPr>
          <w:t>http://espd.uzp.gov.pl</w:t>
        </w:r>
      </w:hyperlink>
      <w:bookmarkEnd w:id="95"/>
      <w:r w:rsidRPr="00DA1E76">
        <w:rPr>
          <w:sz w:val="22"/>
          <w:szCs w:val="22"/>
          <w:lang w:val="en-US"/>
        </w:rPr>
        <w:t xml:space="preserve"> </w:t>
      </w:r>
    </w:p>
    <w:p w14:paraId="2F5BD609" w14:textId="77777777" w:rsidR="00160015" w:rsidRPr="00E66F78" w:rsidRDefault="00160015" w:rsidP="00160015">
      <w:pPr>
        <w:jc w:val="both"/>
        <w:rPr>
          <w:sz w:val="22"/>
          <w:szCs w:val="22"/>
          <w:lang w:val="en-US"/>
        </w:rPr>
      </w:pPr>
    </w:p>
    <w:p w14:paraId="712ED3CF"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2C80A369" w14:textId="77777777" w:rsidR="00160015" w:rsidRPr="00E66F78" w:rsidRDefault="00160015" w:rsidP="00160015">
      <w:pPr>
        <w:jc w:val="both"/>
        <w:rPr>
          <w:sz w:val="22"/>
          <w:szCs w:val="22"/>
        </w:rPr>
      </w:pPr>
    </w:p>
    <w:p w14:paraId="5E09CCAF" w14:textId="77777777" w:rsidR="00D5292E" w:rsidRDefault="00D5292E" w:rsidP="00160015">
      <w:pPr>
        <w:tabs>
          <w:tab w:val="left" w:pos="851"/>
        </w:tabs>
        <w:ind w:left="-142" w:firstLine="142"/>
        <w:rPr>
          <w:b/>
          <w:bCs/>
          <w:sz w:val="22"/>
          <w:szCs w:val="22"/>
        </w:rPr>
      </w:pPr>
    </w:p>
    <w:p w14:paraId="38FE31BD" w14:textId="77777777" w:rsidR="00D5292E" w:rsidRDefault="00D5292E" w:rsidP="00160015">
      <w:pPr>
        <w:tabs>
          <w:tab w:val="left" w:pos="851"/>
        </w:tabs>
        <w:ind w:left="-142" w:firstLine="142"/>
        <w:rPr>
          <w:b/>
          <w:bCs/>
          <w:sz w:val="22"/>
          <w:szCs w:val="22"/>
        </w:rPr>
      </w:pPr>
    </w:p>
    <w:p w14:paraId="0AC6E32D" w14:textId="77777777" w:rsidR="00D5292E" w:rsidRDefault="00D5292E" w:rsidP="00160015">
      <w:pPr>
        <w:tabs>
          <w:tab w:val="left" w:pos="851"/>
        </w:tabs>
        <w:ind w:left="-142" w:firstLine="142"/>
        <w:rPr>
          <w:b/>
          <w:bCs/>
          <w:sz w:val="22"/>
          <w:szCs w:val="22"/>
        </w:rPr>
      </w:pPr>
    </w:p>
    <w:p w14:paraId="0B05DBB7" w14:textId="77777777" w:rsidR="00D5292E" w:rsidRDefault="00D5292E" w:rsidP="00160015">
      <w:pPr>
        <w:tabs>
          <w:tab w:val="left" w:pos="851"/>
        </w:tabs>
        <w:ind w:left="-142" w:firstLine="142"/>
        <w:rPr>
          <w:b/>
          <w:bCs/>
          <w:sz w:val="22"/>
          <w:szCs w:val="22"/>
        </w:rPr>
      </w:pPr>
    </w:p>
    <w:p w14:paraId="7ACAAEF4" w14:textId="77777777" w:rsidR="00D5292E" w:rsidRDefault="00D5292E" w:rsidP="00160015">
      <w:pPr>
        <w:tabs>
          <w:tab w:val="left" w:pos="851"/>
        </w:tabs>
        <w:ind w:left="-142" w:firstLine="142"/>
        <w:rPr>
          <w:b/>
          <w:bCs/>
          <w:sz w:val="22"/>
          <w:szCs w:val="22"/>
        </w:rPr>
      </w:pPr>
    </w:p>
    <w:p w14:paraId="4CA6BEAD"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33EDCC63" w14:textId="77777777" w:rsidR="00160015" w:rsidRPr="00E66F78" w:rsidRDefault="00160015" w:rsidP="00160015">
      <w:pPr>
        <w:tabs>
          <w:tab w:val="left" w:pos="851"/>
        </w:tabs>
        <w:ind w:left="-142" w:firstLine="142"/>
        <w:rPr>
          <w:sz w:val="22"/>
        </w:rPr>
      </w:pPr>
      <w:r w:rsidRPr="00E66F78">
        <w:rPr>
          <w:b/>
          <w:bCs/>
          <w:sz w:val="22"/>
          <w:szCs w:val="22"/>
        </w:rPr>
        <w:br w:type="page"/>
      </w:r>
    </w:p>
    <w:p w14:paraId="44C6CE20" w14:textId="77777777" w:rsidR="00160015" w:rsidRPr="00F45433" w:rsidRDefault="00160015" w:rsidP="000F6329">
      <w:pPr>
        <w:jc w:val="both"/>
        <w:rPr>
          <w:rFonts w:eastAsiaTheme="majorEastAsia"/>
          <w:b/>
          <w:bCs/>
          <w:color w:val="2F5496" w:themeColor="accent1" w:themeShade="BF"/>
          <w:spacing w:val="20"/>
          <w:sz w:val="24"/>
          <w:szCs w:val="24"/>
        </w:rPr>
      </w:pPr>
      <w:bookmarkStart w:id="96" w:name="_Toc67292117"/>
      <w:bookmarkStart w:id="97" w:name="_Hlk67824806"/>
      <w:bookmarkEnd w:id="94"/>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96"/>
    </w:p>
    <w:p w14:paraId="19DE8B80" w14:textId="77777777" w:rsidR="00160015" w:rsidRPr="00FC197B" w:rsidRDefault="00160015" w:rsidP="00160015">
      <w:pPr>
        <w:jc w:val="center"/>
        <w:rPr>
          <w:b/>
          <w:sz w:val="22"/>
          <w:szCs w:val="24"/>
        </w:rPr>
      </w:pPr>
    </w:p>
    <w:p w14:paraId="099A7A3B" w14:textId="77777777" w:rsidR="000E3422" w:rsidRDefault="000E3422" w:rsidP="00CC1C75">
      <w:pPr>
        <w:tabs>
          <w:tab w:val="left" w:pos="0"/>
        </w:tabs>
        <w:rPr>
          <w:sz w:val="22"/>
          <w:szCs w:val="22"/>
        </w:rPr>
      </w:pPr>
    </w:p>
    <w:p w14:paraId="064FDCEA" w14:textId="77777777" w:rsidR="00F45433" w:rsidRPr="00490288" w:rsidRDefault="00F45433" w:rsidP="00F45433">
      <w:pPr>
        <w:tabs>
          <w:tab w:val="left" w:pos="0"/>
        </w:tabs>
        <w:rPr>
          <w:sz w:val="22"/>
          <w:szCs w:val="22"/>
        </w:rPr>
      </w:pPr>
      <w:r w:rsidRPr="00490288">
        <w:rPr>
          <w:sz w:val="22"/>
          <w:szCs w:val="22"/>
        </w:rPr>
        <w:t>Nazwa Wykonawcy: ...................................................................................................................</w:t>
      </w:r>
    </w:p>
    <w:p w14:paraId="40DAA851" w14:textId="77777777" w:rsidR="00F45433" w:rsidRPr="00490288" w:rsidRDefault="00F45433" w:rsidP="00F45433">
      <w:pPr>
        <w:tabs>
          <w:tab w:val="left" w:pos="0"/>
        </w:tabs>
        <w:rPr>
          <w:color w:val="FF0000"/>
          <w:sz w:val="22"/>
          <w:szCs w:val="22"/>
        </w:rPr>
      </w:pPr>
    </w:p>
    <w:p w14:paraId="1F7804D1" w14:textId="77777777" w:rsidR="00F45433" w:rsidRPr="00490288" w:rsidRDefault="00F45433" w:rsidP="00F45433">
      <w:pPr>
        <w:jc w:val="both"/>
        <w:rPr>
          <w:sz w:val="22"/>
          <w:szCs w:val="22"/>
        </w:rPr>
      </w:pPr>
    </w:p>
    <w:p w14:paraId="5A5D9426"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30967EB" w14:textId="77777777" w:rsidR="00F45433" w:rsidRPr="00A33BF6" w:rsidRDefault="00F45433" w:rsidP="00F45433">
      <w:pPr>
        <w:jc w:val="both"/>
        <w:rPr>
          <w:sz w:val="22"/>
          <w:szCs w:val="22"/>
        </w:rPr>
      </w:pPr>
    </w:p>
    <w:p w14:paraId="2AE494B7" w14:textId="77777777" w:rsidR="00F45433" w:rsidRPr="00A33BF6" w:rsidRDefault="00E9753A" w:rsidP="00E9753A">
      <w:pPr>
        <w:pStyle w:val="Akapitzlist"/>
        <w:ind w:left="284" w:hanging="284"/>
        <w:jc w:val="both"/>
        <w:rPr>
          <w:sz w:val="22"/>
          <w:szCs w:val="22"/>
        </w:rPr>
      </w:pPr>
      <w:bookmarkStart w:id="98" w:name="_Hlk147169277"/>
      <w:r w:rsidRPr="00A33BF6">
        <w:rPr>
          <w:sz w:val="22"/>
          <w:szCs w:val="22"/>
        </w:rPr>
        <w:sym w:font="Wingdings" w:char="F06F"/>
      </w:r>
      <w:bookmarkEnd w:id="98"/>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99"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99"/>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1E29EB00" w14:textId="77777777" w:rsidR="00E9753A" w:rsidRPr="00A33BF6" w:rsidRDefault="00E9753A" w:rsidP="00E9753A">
      <w:pPr>
        <w:pStyle w:val="Akapitzlist"/>
        <w:ind w:left="284" w:hanging="284"/>
        <w:jc w:val="both"/>
        <w:rPr>
          <w:sz w:val="22"/>
          <w:szCs w:val="22"/>
        </w:rPr>
      </w:pPr>
    </w:p>
    <w:p w14:paraId="49293385"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4CAA4AF6" w14:textId="77777777" w:rsidR="00E9753A" w:rsidRPr="00A33BF6" w:rsidRDefault="00E9753A" w:rsidP="00F45433">
      <w:pPr>
        <w:jc w:val="both"/>
        <w:rPr>
          <w:b/>
          <w:sz w:val="22"/>
          <w:szCs w:val="22"/>
        </w:rPr>
      </w:pPr>
    </w:p>
    <w:p w14:paraId="3C0A8A72"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w:t>
      </w:r>
      <w:r w:rsidR="001B1FBD">
        <w:rPr>
          <w:sz w:val="22"/>
          <w:szCs w:val="22"/>
        </w:rPr>
        <w:t> </w:t>
      </w:r>
      <w:r w:rsidR="00F45433" w:rsidRPr="00A33BF6">
        <w:rPr>
          <w:sz w:val="22"/>
          <w:szCs w:val="22"/>
        </w:rPr>
        <w:t>poniższej tabeli. W załączeniu przedstawiamy dokumenty lub/i informacje potwierdzające przygotowanie oferty, oferty częściowej niezależnie od innego Wykonawcy należącego do tej samej grupy kapitałowej*)</w:t>
      </w:r>
    </w:p>
    <w:p w14:paraId="7B6E1166"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1C033A82" w14:textId="77777777" w:rsidTr="00421CBB">
        <w:tc>
          <w:tcPr>
            <w:tcW w:w="959" w:type="dxa"/>
          </w:tcPr>
          <w:p w14:paraId="489E7C07" w14:textId="77777777" w:rsidR="00F45433" w:rsidRPr="00E66F78" w:rsidRDefault="00F45433" w:rsidP="00421CBB">
            <w:pPr>
              <w:jc w:val="both"/>
              <w:rPr>
                <w:sz w:val="24"/>
                <w:szCs w:val="24"/>
              </w:rPr>
            </w:pPr>
            <w:r w:rsidRPr="00E66F78">
              <w:rPr>
                <w:sz w:val="24"/>
                <w:szCs w:val="24"/>
              </w:rPr>
              <w:t>Lp.</w:t>
            </w:r>
          </w:p>
        </w:tc>
        <w:tc>
          <w:tcPr>
            <w:tcW w:w="8251" w:type="dxa"/>
          </w:tcPr>
          <w:p w14:paraId="0308E9B2" w14:textId="77777777" w:rsidR="00F45433" w:rsidRPr="00E66F78" w:rsidRDefault="00F45433" w:rsidP="00421CBB">
            <w:pPr>
              <w:jc w:val="both"/>
              <w:rPr>
                <w:sz w:val="24"/>
                <w:szCs w:val="24"/>
              </w:rPr>
            </w:pPr>
            <w:r w:rsidRPr="00E66F78">
              <w:rPr>
                <w:sz w:val="24"/>
                <w:szCs w:val="24"/>
              </w:rPr>
              <w:t>Nazwa podmiotu, adres</w:t>
            </w:r>
          </w:p>
          <w:p w14:paraId="07F9FA47" w14:textId="77777777" w:rsidR="00F45433" w:rsidRPr="00E66F78" w:rsidRDefault="00F45433" w:rsidP="00421CBB">
            <w:pPr>
              <w:jc w:val="both"/>
              <w:rPr>
                <w:sz w:val="24"/>
                <w:szCs w:val="24"/>
              </w:rPr>
            </w:pPr>
          </w:p>
        </w:tc>
      </w:tr>
      <w:tr w:rsidR="00F45433" w:rsidRPr="00E66F78" w14:paraId="2E0A234C" w14:textId="77777777" w:rsidTr="00421CBB">
        <w:tc>
          <w:tcPr>
            <w:tcW w:w="959" w:type="dxa"/>
          </w:tcPr>
          <w:p w14:paraId="42E846FD" w14:textId="77777777" w:rsidR="00F45433" w:rsidRPr="00E66F78" w:rsidRDefault="00F45433" w:rsidP="00421CBB">
            <w:pPr>
              <w:jc w:val="both"/>
              <w:rPr>
                <w:sz w:val="24"/>
                <w:szCs w:val="24"/>
              </w:rPr>
            </w:pPr>
          </w:p>
        </w:tc>
        <w:tc>
          <w:tcPr>
            <w:tcW w:w="8251" w:type="dxa"/>
          </w:tcPr>
          <w:p w14:paraId="63F82439" w14:textId="77777777" w:rsidR="00F45433" w:rsidRPr="00E66F78" w:rsidRDefault="00F45433" w:rsidP="00421CBB">
            <w:pPr>
              <w:jc w:val="both"/>
              <w:rPr>
                <w:sz w:val="24"/>
                <w:szCs w:val="24"/>
              </w:rPr>
            </w:pPr>
          </w:p>
          <w:p w14:paraId="41928BCE" w14:textId="77777777" w:rsidR="00F45433" w:rsidRPr="00E66F78" w:rsidRDefault="00F45433" w:rsidP="00421CBB">
            <w:pPr>
              <w:jc w:val="both"/>
              <w:rPr>
                <w:sz w:val="24"/>
                <w:szCs w:val="24"/>
              </w:rPr>
            </w:pPr>
          </w:p>
        </w:tc>
      </w:tr>
      <w:tr w:rsidR="00F45433" w:rsidRPr="00E66F78" w14:paraId="4C4D8992" w14:textId="77777777" w:rsidTr="00421CBB">
        <w:tc>
          <w:tcPr>
            <w:tcW w:w="959" w:type="dxa"/>
          </w:tcPr>
          <w:p w14:paraId="55F8DCB2" w14:textId="77777777" w:rsidR="00F45433" w:rsidRPr="00E66F78" w:rsidRDefault="00F45433" w:rsidP="00421CBB">
            <w:pPr>
              <w:jc w:val="both"/>
              <w:rPr>
                <w:sz w:val="24"/>
                <w:szCs w:val="24"/>
              </w:rPr>
            </w:pPr>
          </w:p>
          <w:p w14:paraId="47377A72" w14:textId="77777777" w:rsidR="00F45433" w:rsidRPr="00E66F78" w:rsidRDefault="00F45433" w:rsidP="00421CBB">
            <w:pPr>
              <w:jc w:val="both"/>
              <w:rPr>
                <w:sz w:val="24"/>
                <w:szCs w:val="24"/>
              </w:rPr>
            </w:pPr>
          </w:p>
        </w:tc>
        <w:tc>
          <w:tcPr>
            <w:tcW w:w="8251" w:type="dxa"/>
          </w:tcPr>
          <w:p w14:paraId="366142D4" w14:textId="77777777" w:rsidR="00F45433" w:rsidRPr="00E66F78" w:rsidRDefault="00F45433" w:rsidP="00421CBB">
            <w:pPr>
              <w:jc w:val="both"/>
              <w:rPr>
                <w:sz w:val="24"/>
                <w:szCs w:val="24"/>
              </w:rPr>
            </w:pPr>
          </w:p>
        </w:tc>
      </w:tr>
      <w:tr w:rsidR="00F45433" w:rsidRPr="00E66F78" w14:paraId="6CE29737" w14:textId="77777777" w:rsidTr="00421CBB">
        <w:tc>
          <w:tcPr>
            <w:tcW w:w="959" w:type="dxa"/>
          </w:tcPr>
          <w:p w14:paraId="55A3759D" w14:textId="77777777" w:rsidR="00F45433" w:rsidRPr="00E66F78" w:rsidRDefault="00F45433" w:rsidP="00421CBB">
            <w:pPr>
              <w:jc w:val="both"/>
              <w:rPr>
                <w:sz w:val="24"/>
                <w:szCs w:val="24"/>
              </w:rPr>
            </w:pPr>
          </w:p>
          <w:p w14:paraId="7AE3DE20" w14:textId="77777777" w:rsidR="00F45433" w:rsidRPr="00E66F78" w:rsidRDefault="00F45433" w:rsidP="00421CBB">
            <w:pPr>
              <w:jc w:val="both"/>
              <w:rPr>
                <w:sz w:val="24"/>
                <w:szCs w:val="24"/>
              </w:rPr>
            </w:pPr>
          </w:p>
        </w:tc>
        <w:tc>
          <w:tcPr>
            <w:tcW w:w="8251" w:type="dxa"/>
          </w:tcPr>
          <w:p w14:paraId="12CD6684" w14:textId="77777777" w:rsidR="00F45433" w:rsidRPr="00E66F78" w:rsidRDefault="00F45433" w:rsidP="00421CBB">
            <w:pPr>
              <w:jc w:val="both"/>
              <w:rPr>
                <w:sz w:val="24"/>
                <w:szCs w:val="24"/>
              </w:rPr>
            </w:pPr>
          </w:p>
        </w:tc>
      </w:tr>
      <w:tr w:rsidR="00F45433" w:rsidRPr="00E66F78" w14:paraId="7F79632D" w14:textId="77777777" w:rsidTr="00421CBB">
        <w:tc>
          <w:tcPr>
            <w:tcW w:w="959" w:type="dxa"/>
          </w:tcPr>
          <w:p w14:paraId="4BCFFAD6" w14:textId="77777777" w:rsidR="00F45433" w:rsidRPr="00E66F78" w:rsidRDefault="00F45433" w:rsidP="00421CBB">
            <w:pPr>
              <w:jc w:val="both"/>
              <w:rPr>
                <w:sz w:val="24"/>
                <w:szCs w:val="24"/>
              </w:rPr>
            </w:pPr>
          </w:p>
          <w:p w14:paraId="04D6C647" w14:textId="77777777" w:rsidR="00F45433" w:rsidRPr="00E66F78" w:rsidRDefault="00F45433" w:rsidP="00421CBB">
            <w:pPr>
              <w:jc w:val="both"/>
              <w:rPr>
                <w:sz w:val="24"/>
                <w:szCs w:val="24"/>
              </w:rPr>
            </w:pPr>
          </w:p>
        </w:tc>
        <w:tc>
          <w:tcPr>
            <w:tcW w:w="8251" w:type="dxa"/>
          </w:tcPr>
          <w:p w14:paraId="3E813FCD" w14:textId="77777777" w:rsidR="00F45433" w:rsidRPr="00E66F78" w:rsidRDefault="00F45433" w:rsidP="00421CBB">
            <w:pPr>
              <w:jc w:val="both"/>
              <w:rPr>
                <w:sz w:val="24"/>
                <w:szCs w:val="24"/>
              </w:rPr>
            </w:pPr>
          </w:p>
        </w:tc>
      </w:tr>
    </w:tbl>
    <w:p w14:paraId="6EDEAF07" w14:textId="77777777" w:rsidR="00F45433" w:rsidRPr="00E66F78" w:rsidRDefault="00F45433" w:rsidP="00F45433">
      <w:pPr>
        <w:jc w:val="both"/>
        <w:rPr>
          <w:sz w:val="24"/>
          <w:szCs w:val="24"/>
        </w:rPr>
      </w:pPr>
    </w:p>
    <w:p w14:paraId="6FED9F25" w14:textId="77777777" w:rsidR="00F45433" w:rsidRPr="00E66F78" w:rsidRDefault="00F45433" w:rsidP="00F45433">
      <w:pPr>
        <w:jc w:val="both"/>
        <w:rPr>
          <w:sz w:val="24"/>
          <w:szCs w:val="24"/>
        </w:rPr>
      </w:pPr>
    </w:p>
    <w:p w14:paraId="09FF352C" w14:textId="77777777" w:rsidR="00F45433" w:rsidRPr="00E66F78" w:rsidRDefault="00F45433" w:rsidP="00F45433">
      <w:pPr>
        <w:rPr>
          <w:sz w:val="22"/>
          <w:szCs w:val="22"/>
        </w:rPr>
      </w:pPr>
      <w:r w:rsidRPr="00E66F78">
        <w:rPr>
          <w:sz w:val="22"/>
          <w:szCs w:val="22"/>
        </w:rPr>
        <w:t>*) –zaznaczyć odpowiednio</w:t>
      </w:r>
    </w:p>
    <w:p w14:paraId="1EA78DA9" w14:textId="77777777" w:rsidR="00F45433" w:rsidRPr="00E66F78" w:rsidRDefault="00F45433" w:rsidP="00F45433">
      <w:pPr>
        <w:rPr>
          <w:sz w:val="22"/>
          <w:szCs w:val="22"/>
        </w:rPr>
      </w:pPr>
    </w:p>
    <w:p w14:paraId="1CF25A79" w14:textId="77777777" w:rsidR="00F45433" w:rsidRDefault="00F45433" w:rsidP="00F45433">
      <w:pPr>
        <w:rPr>
          <w:i/>
          <w:iCs/>
        </w:rPr>
      </w:pPr>
    </w:p>
    <w:p w14:paraId="188591C7" w14:textId="77777777" w:rsidR="00F45433" w:rsidRDefault="00F45433" w:rsidP="00F45433">
      <w:pPr>
        <w:rPr>
          <w:i/>
          <w:iCs/>
        </w:rPr>
      </w:pPr>
    </w:p>
    <w:p w14:paraId="57362D26" w14:textId="77777777" w:rsidR="00F45433" w:rsidRDefault="00F45433" w:rsidP="00F45433">
      <w:pPr>
        <w:rPr>
          <w:i/>
          <w:iCs/>
        </w:rPr>
      </w:pPr>
    </w:p>
    <w:p w14:paraId="546EEAF0" w14:textId="77777777" w:rsidR="00F45433" w:rsidRDefault="00F45433" w:rsidP="00F45433">
      <w:pPr>
        <w:rPr>
          <w:i/>
          <w:iCs/>
        </w:rPr>
      </w:pPr>
    </w:p>
    <w:p w14:paraId="3E37D4C0" w14:textId="77777777" w:rsidR="00F45433" w:rsidRDefault="00F45433" w:rsidP="005717CF">
      <w:pPr>
        <w:jc w:val="both"/>
        <w:rPr>
          <w:i/>
          <w:iCs/>
        </w:rPr>
      </w:pPr>
    </w:p>
    <w:p w14:paraId="7EE9A23D"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6401EBDA" w14:textId="77777777" w:rsidR="00F45433" w:rsidRPr="00E66F78" w:rsidRDefault="00F45433" w:rsidP="00F45433"/>
    <w:p w14:paraId="38C20767" w14:textId="77777777" w:rsidR="00160015" w:rsidRPr="00E66F78" w:rsidRDefault="00160015" w:rsidP="00160015"/>
    <w:p w14:paraId="06A2C1E7" w14:textId="77777777" w:rsidR="00160015" w:rsidRPr="00E66F78" w:rsidRDefault="00160015" w:rsidP="00160015"/>
    <w:bookmarkEnd w:id="97"/>
    <w:p w14:paraId="2CF57956" w14:textId="77777777" w:rsidR="00160015" w:rsidRPr="00E66F78" w:rsidRDefault="00160015" w:rsidP="00160015">
      <w:pPr>
        <w:tabs>
          <w:tab w:val="left" w:pos="851"/>
        </w:tabs>
        <w:rPr>
          <w:b/>
          <w:bCs/>
          <w:sz w:val="24"/>
          <w:szCs w:val="24"/>
        </w:rPr>
      </w:pPr>
    </w:p>
    <w:p w14:paraId="603C977B" w14:textId="77777777" w:rsidR="00160015" w:rsidRPr="00E66F78" w:rsidRDefault="00160015" w:rsidP="00160015">
      <w:pPr>
        <w:tabs>
          <w:tab w:val="left" w:pos="851"/>
        </w:tabs>
        <w:rPr>
          <w:b/>
          <w:bCs/>
          <w:sz w:val="24"/>
          <w:szCs w:val="24"/>
        </w:rPr>
      </w:pPr>
    </w:p>
    <w:p w14:paraId="0F8C2F37"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00" w:name="_Toc67292118"/>
      <w:bookmarkStart w:id="101"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0"/>
      <w:r w:rsidR="00977C90" w:rsidRPr="00F45433">
        <w:rPr>
          <w:rFonts w:eastAsiaTheme="majorEastAsia"/>
          <w:b/>
          <w:bCs/>
          <w:color w:val="2F5496" w:themeColor="accent1" w:themeShade="BF"/>
          <w:spacing w:val="20"/>
          <w:sz w:val="24"/>
          <w:szCs w:val="24"/>
        </w:rPr>
        <w:t>/DOSTAW</w:t>
      </w:r>
    </w:p>
    <w:p w14:paraId="0FFC092E" w14:textId="77777777" w:rsidR="00F45433" w:rsidRDefault="00F45433" w:rsidP="00490288">
      <w:pPr>
        <w:rPr>
          <w:b/>
          <w:sz w:val="24"/>
          <w:szCs w:val="24"/>
        </w:rPr>
      </w:pPr>
    </w:p>
    <w:bookmarkEnd w:id="101"/>
    <w:p w14:paraId="52F8E607" w14:textId="77777777" w:rsidR="00F45433" w:rsidRPr="000F6329" w:rsidRDefault="00F45433" w:rsidP="00F45433">
      <w:pPr>
        <w:spacing w:after="160" w:line="259" w:lineRule="auto"/>
        <w:jc w:val="both"/>
        <w:rPr>
          <w:rFonts w:eastAsiaTheme="majorEastAsia"/>
          <w:b/>
          <w:bCs/>
          <w:sz w:val="24"/>
          <w:szCs w:val="24"/>
        </w:rPr>
      </w:pPr>
    </w:p>
    <w:p w14:paraId="319D7CDA" w14:textId="77777777" w:rsidR="007A0F82" w:rsidRPr="004F0DBB" w:rsidRDefault="00F45433" w:rsidP="007A0F82">
      <w:pPr>
        <w:pStyle w:val="Tekstkomentarza"/>
        <w:jc w:val="center"/>
        <w:rPr>
          <w:i/>
          <w:iCs/>
          <w:sz w:val="22"/>
          <w:szCs w:val="22"/>
        </w:rPr>
      </w:pPr>
      <w:r w:rsidRPr="008057B2">
        <w:rPr>
          <w:b/>
          <w:sz w:val="24"/>
          <w:szCs w:val="24"/>
        </w:rPr>
        <w:t xml:space="preserve">w okresie </w:t>
      </w:r>
      <w:r w:rsidRPr="004F0DBB">
        <w:rPr>
          <w:b/>
          <w:sz w:val="24"/>
          <w:szCs w:val="24"/>
        </w:rPr>
        <w:t xml:space="preserve">ostatnich trzech </w:t>
      </w:r>
      <w:r w:rsidR="00C013F8" w:rsidRPr="004F0DBB">
        <w:rPr>
          <w:b/>
          <w:sz w:val="24"/>
          <w:szCs w:val="24"/>
        </w:rPr>
        <w:t>lat</w:t>
      </w:r>
      <w:r w:rsidR="007A0F82" w:rsidRPr="004F0DBB">
        <w:rPr>
          <w:b/>
          <w:sz w:val="24"/>
          <w:szCs w:val="24"/>
        </w:rPr>
        <w:t xml:space="preserve"> </w:t>
      </w:r>
    </w:p>
    <w:p w14:paraId="01CB76AA" w14:textId="77777777" w:rsidR="00F45433" w:rsidRPr="008057B2" w:rsidRDefault="00F45433" w:rsidP="00F45433">
      <w:pPr>
        <w:jc w:val="center"/>
        <w:rPr>
          <w:b/>
          <w:sz w:val="24"/>
          <w:szCs w:val="24"/>
        </w:rPr>
      </w:pPr>
    </w:p>
    <w:p w14:paraId="75940576"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4AA2786E" w14:textId="77777777" w:rsidR="00F45433" w:rsidRDefault="00F45433" w:rsidP="00F45433">
      <w:pPr>
        <w:jc w:val="center"/>
        <w:rPr>
          <w:b/>
          <w:sz w:val="24"/>
          <w:szCs w:val="24"/>
        </w:rPr>
      </w:pPr>
    </w:p>
    <w:p w14:paraId="55F2E867" w14:textId="77777777" w:rsidR="00490288" w:rsidRPr="008057B2" w:rsidRDefault="00490288" w:rsidP="00F45433">
      <w:pPr>
        <w:jc w:val="center"/>
        <w:rPr>
          <w:b/>
          <w:sz w:val="24"/>
          <w:szCs w:val="24"/>
        </w:rPr>
      </w:pPr>
    </w:p>
    <w:p w14:paraId="62CAAC74"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446D3B5" w14:textId="77777777" w:rsidR="00F45433" w:rsidRPr="008057B2" w:rsidRDefault="00F45433" w:rsidP="00F45433">
      <w:pPr>
        <w:tabs>
          <w:tab w:val="left" w:pos="0"/>
        </w:tabs>
        <w:rPr>
          <w:sz w:val="22"/>
          <w:szCs w:val="22"/>
        </w:rPr>
      </w:pPr>
    </w:p>
    <w:p w14:paraId="7C347A00" w14:textId="77777777" w:rsidR="00F45433" w:rsidRPr="00E66F78" w:rsidRDefault="00F45433" w:rsidP="00F45433">
      <w:pPr>
        <w:tabs>
          <w:tab w:val="left" w:pos="851"/>
        </w:tabs>
        <w:jc w:val="both"/>
        <w:rPr>
          <w:sz w:val="24"/>
          <w:szCs w:val="24"/>
          <w:lang w:eastAsia="zh-CN"/>
        </w:rPr>
      </w:pPr>
    </w:p>
    <w:p w14:paraId="04395B7F"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1CC8477B" w14:textId="77777777" w:rsidTr="00421CBB">
        <w:tc>
          <w:tcPr>
            <w:tcW w:w="426" w:type="dxa"/>
            <w:vAlign w:val="center"/>
          </w:tcPr>
          <w:p w14:paraId="2777D69A" w14:textId="77777777" w:rsidR="00F45433" w:rsidRPr="00BE4794" w:rsidRDefault="00F45433" w:rsidP="00421CBB">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3B70A604" w14:textId="77777777" w:rsidR="00F45433" w:rsidRPr="00A33BF6" w:rsidRDefault="00F45433" w:rsidP="00421CBB">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6B9DB9A6" w14:textId="77777777" w:rsidR="00F45433" w:rsidRPr="00A33BF6" w:rsidRDefault="00F45433" w:rsidP="00421CBB">
            <w:pPr>
              <w:tabs>
                <w:tab w:val="left" w:pos="851"/>
              </w:tabs>
              <w:jc w:val="center"/>
              <w:rPr>
                <w:b/>
                <w:sz w:val="18"/>
                <w:szCs w:val="18"/>
                <w:lang w:eastAsia="zh-CN"/>
              </w:rPr>
            </w:pPr>
            <w:r w:rsidRPr="00A33BF6">
              <w:rPr>
                <w:b/>
                <w:sz w:val="18"/>
                <w:szCs w:val="18"/>
                <w:lang w:eastAsia="zh-CN"/>
              </w:rPr>
              <w:t>Wartość zamówienia brutto zł</w:t>
            </w:r>
          </w:p>
          <w:p w14:paraId="1CE7F91D" w14:textId="77777777" w:rsidR="00F45433" w:rsidRPr="00A33BF6" w:rsidRDefault="00F45433" w:rsidP="00421CBB">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0A4C7EEB" w14:textId="77777777" w:rsidR="00F45433" w:rsidRPr="00BE4794" w:rsidRDefault="00F45433" w:rsidP="00421CBB">
            <w:pPr>
              <w:tabs>
                <w:tab w:val="left" w:pos="851"/>
              </w:tabs>
              <w:jc w:val="center"/>
              <w:rPr>
                <w:b/>
                <w:bCs/>
                <w:sz w:val="18"/>
                <w:szCs w:val="18"/>
                <w:lang w:eastAsia="zh-CN"/>
              </w:rPr>
            </w:pPr>
            <w:r w:rsidRPr="00BE4794">
              <w:rPr>
                <w:b/>
                <w:bCs/>
                <w:sz w:val="18"/>
                <w:szCs w:val="18"/>
                <w:lang w:eastAsia="zh-CN"/>
              </w:rPr>
              <w:t>Data wykonania</w:t>
            </w:r>
          </w:p>
          <w:p w14:paraId="33ADA562" w14:textId="77777777" w:rsidR="00F45433" w:rsidRPr="00BE4794" w:rsidRDefault="00F45433" w:rsidP="00421CBB">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7AE7A4B" w14:textId="77777777" w:rsidR="00F45433" w:rsidRPr="00BE4794" w:rsidRDefault="00F45433" w:rsidP="00421CBB">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6B9652FB" w14:textId="77777777" w:rsidR="00F45433" w:rsidRPr="00BE4794" w:rsidRDefault="00F45433" w:rsidP="00421CBB">
            <w:pPr>
              <w:tabs>
                <w:tab w:val="left" w:pos="851"/>
              </w:tabs>
              <w:jc w:val="center"/>
              <w:rPr>
                <w:b/>
                <w:sz w:val="18"/>
                <w:szCs w:val="18"/>
                <w:lang w:eastAsia="zh-CN"/>
              </w:rPr>
            </w:pPr>
            <w:r w:rsidRPr="00BE4794">
              <w:rPr>
                <w:b/>
                <w:sz w:val="18"/>
                <w:szCs w:val="18"/>
                <w:lang w:eastAsia="zh-CN"/>
              </w:rPr>
              <w:t xml:space="preserve">Podmiot wykonujący zamówienie* </w:t>
            </w:r>
          </w:p>
          <w:p w14:paraId="00FA48D2" w14:textId="77777777" w:rsidR="00F45433" w:rsidRPr="00BE4794" w:rsidRDefault="00F45433" w:rsidP="00421CBB">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5576662A" w14:textId="77777777" w:rsidTr="00421CBB">
        <w:tc>
          <w:tcPr>
            <w:tcW w:w="426" w:type="dxa"/>
            <w:vAlign w:val="center"/>
          </w:tcPr>
          <w:p w14:paraId="4A6AED16" w14:textId="77777777" w:rsidR="00F45433" w:rsidRPr="00E75E6A" w:rsidRDefault="00F45433" w:rsidP="00421CBB">
            <w:pPr>
              <w:tabs>
                <w:tab w:val="left" w:pos="851"/>
              </w:tabs>
              <w:ind w:left="-70"/>
              <w:jc w:val="center"/>
              <w:rPr>
                <w:bCs/>
                <w:i/>
                <w:iCs/>
                <w:lang w:eastAsia="zh-CN"/>
              </w:rPr>
            </w:pPr>
            <w:r w:rsidRPr="00E75E6A">
              <w:rPr>
                <w:bCs/>
                <w:i/>
                <w:iCs/>
                <w:lang w:eastAsia="zh-CN"/>
              </w:rPr>
              <w:t>1</w:t>
            </w:r>
          </w:p>
        </w:tc>
        <w:tc>
          <w:tcPr>
            <w:tcW w:w="2410" w:type="dxa"/>
            <w:vAlign w:val="center"/>
          </w:tcPr>
          <w:p w14:paraId="03163B34" w14:textId="77777777" w:rsidR="00F45433" w:rsidRPr="00A33BF6" w:rsidRDefault="00F45433" w:rsidP="00421CBB">
            <w:pPr>
              <w:tabs>
                <w:tab w:val="left" w:pos="851"/>
              </w:tabs>
              <w:jc w:val="center"/>
              <w:rPr>
                <w:bCs/>
                <w:i/>
                <w:iCs/>
                <w:lang w:eastAsia="zh-CN"/>
              </w:rPr>
            </w:pPr>
            <w:r w:rsidRPr="00A33BF6">
              <w:rPr>
                <w:bCs/>
                <w:i/>
                <w:iCs/>
                <w:lang w:eastAsia="zh-CN"/>
              </w:rPr>
              <w:t>2</w:t>
            </w:r>
          </w:p>
        </w:tc>
        <w:tc>
          <w:tcPr>
            <w:tcW w:w="1559" w:type="dxa"/>
            <w:vAlign w:val="center"/>
          </w:tcPr>
          <w:p w14:paraId="06E9D95D" w14:textId="77777777" w:rsidR="00F45433" w:rsidRPr="00A33BF6" w:rsidRDefault="00F45433" w:rsidP="00421CBB">
            <w:pPr>
              <w:tabs>
                <w:tab w:val="left" w:pos="851"/>
              </w:tabs>
              <w:jc w:val="center"/>
              <w:rPr>
                <w:bCs/>
                <w:i/>
                <w:iCs/>
                <w:lang w:eastAsia="zh-CN"/>
              </w:rPr>
            </w:pPr>
            <w:r w:rsidRPr="00A33BF6">
              <w:rPr>
                <w:bCs/>
                <w:i/>
                <w:iCs/>
                <w:lang w:eastAsia="zh-CN"/>
              </w:rPr>
              <w:t>3</w:t>
            </w:r>
          </w:p>
        </w:tc>
        <w:tc>
          <w:tcPr>
            <w:tcW w:w="1417" w:type="dxa"/>
            <w:vAlign w:val="center"/>
          </w:tcPr>
          <w:p w14:paraId="5444835A" w14:textId="77777777" w:rsidR="00F45433" w:rsidRPr="00E75E6A" w:rsidRDefault="00F45433" w:rsidP="00421CBB">
            <w:pPr>
              <w:tabs>
                <w:tab w:val="left" w:pos="851"/>
              </w:tabs>
              <w:jc w:val="center"/>
              <w:rPr>
                <w:bCs/>
                <w:i/>
                <w:iCs/>
                <w:lang w:eastAsia="zh-CN"/>
              </w:rPr>
            </w:pPr>
            <w:r w:rsidRPr="00E75E6A">
              <w:rPr>
                <w:bCs/>
                <w:i/>
                <w:iCs/>
                <w:lang w:eastAsia="zh-CN"/>
              </w:rPr>
              <w:t>4</w:t>
            </w:r>
          </w:p>
        </w:tc>
        <w:tc>
          <w:tcPr>
            <w:tcW w:w="1560" w:type="dxa"/>
            <w:vAlign w:val="center"/>
          </w:tcPr>
          <w:p w14:paraId="636FF7DD" w14:textId="77777777" w:rsidR="00F45433" w:rsidRPr="00E75E6A" w:rsidRDefault="00F45433" w:rsidP="00421CBB">
            <w:pPr>
              <w:tabs>
                <w:tab w:val="left" w:pos="851"/>
              </w:tabs>
              <w:jc w:val="center"/>
              <w:rPr>
                <w:bCs/>
                <w:i/>
                <w:iCs/>
                <w:lang w:eastAsia="zh-CN"/>
              </w:rPr>
            </w:pPr>
            <w:r w:rsidRPr="00E75E6A">
              <w:rPr>
                <w:bCs/>
                <w:i/>
                <w:iCs/>
                <w:lang w:eastAsia="zh-CN"/>
              </w:rPr>
              <w:t>5</w:t>
            </w:r>
          </w:p>
        </w:tc>
        <w:tc>
          <w:tcPr>
            <w:tcW w:w="1842" w:type="dxa"/>
            <w:vAlign w:val="center"/>
          </w:tcPr>
          <w:p w14:paraId="5984C495" w14:textId="77777777" w:rsidR="00F45433" w:rsidRPr="00E75E6A" w:rsidRDefault="00F45433" w:rsidP="00421CBB">
            <w:pPr>
              <w:tabs>
                <w:tab w:val="left" w:pos="851"/>
              </w:tabs>
              <w:jc w:val="center"/>
              <w:rPr>
                <w:bCs/>
                <w:i/>
                <w:iCs/>
                <w:lang w:eastAsia="zh-CN"/>
              </w:rPr>
            </w:pPr>
            <w:r w:rsidRPr="00E75E6A">
              <w:rPr>
                <w:bCs/>
                <w:i/>
                <w:iCs/>
                <w:lang w:eastAsia="zh-CN"/>
              </w:rPr>
              <w:t>6</w:t>
            </w:r>
          </w:p>
        </w:tc>
      </w:tr>
      <w:tr w:rsidR="00F45433" w:rsidRPr="00E66F78" w14:paraId="583EB9DA" w14:textId="77777777" w:rsidTr="00421CBB">
        <w:trPr>
          <w:cantSplit/>
          <w:trHeight w:val="735"/>
        </w:trPr>
        <w:tc>
          <w:tcPr>
            <w:tcW w:w="426" w:type="dxa"/>
            <w:vAlign w:val="center"/>
          </w:tcPr>
          <w:p w14:paraId="3A3A3186" w14:textId="77777777" w:rsidR="00F45433" w:rsidRPr="008F2B27" w:rsidRDefault="00F45433" w:rsidP="00421CBB">
            <w:pPr>
              <w:tabs>
                <w:tab w:val="left" w:pos="851"/>
              </w:tabs>
              <w:jc w:val="both"/>
              <w:rPr>
                <w:b/>
                <w:lang w:eastAsia="zh-CN"/>
              </w:rPr>
            </w:pPr>
            <w:r w:rsidRPr="008F2B27">
              <w:rPr>
                <w:b/>
                <w:lang w:eastAsia="zh-CN"/>
              </w:rPr>
              <w:t>1</w:t>
            </w:r>
          </w:p>
        </w:tc>
        <w:tc>
          <w:tcPr>
            <w:tcW w:w="2410" w:type="dxa"/>
          </w:tcPr>
          <w:p w14:paraId="658ABA78" w14:textId="77777777" w:rsidR="00F45433" w:rsidRPr="00A33BF6" w:rsidRDefault="00F45433" w:rsidP="00421CBB">
            <w:pPr>
              <w:tabs>
                <w:tab w:val="left" w:pos="851"/>
              </w:tabs>
              <w:jc w:val="both"/>
              <w:rPr>
                <w:sz w:val="24"/>
                <w:szCs w:val="24"/>
                <w:lang w:eastAsia="zh-CN"/>
              </w:rPr>
            </w:pPr>
          </w:p>
          <w:p w14:paraId="162070CD" w14:textId="77777777" w:rsidR="00F45433" w:rsidRPr="00A33BF6" w:rsidRDefault="00F45433" w:rsidP="00421CBB">
            <w:pPr>
              <w:tabs>
                <w:tab w:val="left" w:pos="851"/>
              </w:tabs>
              <w:jc w:val="both"/>
              <w:rPr>
                <w:sz w:val="24"/>
                <w:szCs w:val="24"/>
                <w:lang w:eastAsia="zh-CN"/>
              </w:rPr>
            </w:pPr>
          </w:p>
        </w:tc>
        <w:tc>
          <w:tcPr>
            <w:tcW w:w="1559" w:type="dxa"/>
          </w:tcPr>
          <w:p w14:paraId="75942ED4" w14:textId="77777777" w:rsidR="00F45433" w:rsidRPr="00A33BF6" w:rsidRDefault="00F45433" w:rsidP="00421CBB">
            <w:pPr>
              <w:tabs>
                <w:tab w:val="left" w:pos="851"/>
              </w:tabs>
              <w:jc w:val="both"/>
              <w:rPr>
                <w:b/>
                <w:sz w:val="24"/>
                <w:szCs w:val="24"/>
                <w:lang w:eastAsia="zh-CN"/>
              </w:rPr>
            </w:pPr>
          </w:p>
        </w:tc>
        <w:tc>
          <w:tcPr>
            <w:tcW w:w="1417" w:type="dxa"/>
          </w:tcPr>
          <w:p w14:paraId="50D56A5C" w14:textId="77777777" w:rsidR="00F45433" w:rsidRPr="00E66F78" w:rsidRDefault="00F45433" w:rsidP="00421CBB">
            <w:pPr>
              <w:tabs>
                <w:tab w:val="left" w:pos="851"/>
              </w:tabs>
              <w:jc w:val="both"/>
              <w:rPr>
                <w:b/>
                <w:sz w:val="24"/>
                <w:szCs w:val="24"/>
                <w:lang w:eastAsia="zh-CN"/>
              </w:rPr>
            </w:pPr>
          </w:p>
        </w:tc>
        <w:tc>
          <w:tcPr>
            <w:tcW w:w="1560" w:type="dxa"/>
          </w:tcPr>
          <w:p w14:paraId="265E2244" w14:textId="77777777" w:rsidR="00F45433" w:rsidRPr="00E66F78" w:rsidRDefault="00F45433" w:rsidP="00421CBB">
            <w:pPr>
              <w:tabs>
                <w:tab w:val="left" w:pos="851"/>
              </w:tabs>
              <w:jc w:val="both"/>
              <w:rPr>
                <w:b/>
                <w:sz w:val="24"/>
                <w:szCs w:val="24"/>
                <w:lang w:eastAsia="zh-CN"/>
              </w:rPr>
            </w:pPr>
          </w:p>
        </w:tc>
        <w:tc>
          <w:tcPr>
            <w:tcW w:w="1842" w:type="dxa"/>
          </w:tcPr>
          <w:p w14:paraId="04555230" w14:textId="77777777" w:rsidR="00F45433" w:rsidRPr="00E66F78" w:rsidRDefault="00F45433" w:rsidP="00421CBB">
            <w:pPr>
              <w:tabs>
                <w:tab w:val="left" w:pos="851"/>
              </w:tabs>
              <w:jc w:val="both"/>
              <w:rPr>
                <w:b/>
                <w:color w:val="7030A0"/>
                <w:sz w:val="24"/>
                <w:szCs w:val="24"/>
                <w:lang w:eastAsia="zh-CN"/>
              </w:rPr>
            </w:pPr>
          </w:p>
        </w:tc>
      </w:tr>
      <w:tr w:rsidR="00F45433" w:rsidRPr="00E66F78" w14:paraId="3BDE5AB4" w14:textId="77777777" w:rsidTr="00421CBB">
        <w:trPr>
          <w:cantSplit/>
          <w:trHeight w:val="598"/>
        </w:trPr>
        <w:tc>
          <w:tcPr>
            <w:tcW w:w="426" w:type="dxa"/>
            <w:vAlign w:val="center"/>
          </w:tcPr>
          <w:p w14:paraId="796CC5CB" w14:textId="77777777" w:rsidR="00F45433" w:rsidRPr="008F2B27" w:rsidRDefault="00F45433" w:rsidP="00421CBB">
            <w:pPr>
              <w:tabs>
                <w:tab w:val="left" w:pos="851"/>
              </w:tabs>
              <w:jc w:val="both"/>
              <w:rPr>
                <w:b/>
                <w:lang w:eastAsia="zh-CN"/>
              </w:rPr>
            </w:pPr>
            <w:r w:rsidRPr="008F2B27">
              <w:rPr>
                <w:b/>
                <w:lang w:eastAsia="zh-CN"/>
              </w:rPr>
              <w:t>2</w:t>
            </w:r>
          </w:p>
        </w:tc>
        <w:tc>
          <w:tcPr>
            <w:tcW w:w="2410" w:type="dxa"/>
          </w:tcPr>
          <w:p w14:paraId="5CED08A3" w14:textId="77777777" w:rsidR="00F45433" w:rsidRPr="00A33BF6" w:rsidRDefault="00F45433" w:rsidP="00421CBB">
            <w:pPr>
              <w:tabs>
                <w:tab w:val="left" w:pos="851"/>
              </w:tabs>
              <w:jc w:val="both"/>
              <w:rPr>
                <w:sz w:val="24"/>
                <w:szCs w:val="24"/>
                <w:lang w:eastAsia="zh-CN"/>
              </w:rPr>
            </w:pPr>
          </w:p>
          <w:p w14:paraId="0C7133DA" w14:textId="77777777" w:rsidR="00F45433" w:rsidRPr="00A33BF6" w:rsidRDefault="00F45433" w:rsidP="00421CBB">
            <w:pPr>
              <w:tabs>
                <w:tab w:val="left" w:pos="851"/>
              </w:tabs>
              <w:jc w:val="both"/>
              <w:rPr>
                <w:sz w:val="24"/>
                <w:szCs w:val="24"/>
                <w:lang w:eastAsia="zh-CN"/>
              </w:rPr>
            </w:pPr>
          </w:p>
          <w:p w14:paraId="6DDEF57A" w14:textId="77777777" w:rsidR="00F45433" w:rsidRPr="00A33BF6" w:rsidRDefault="00F45433" w:rsidP="00421CBB">
            <w:pPr>
              <w:tabs>
                <w:tab w:val="left" w:pos="851"/>
              </w:tabs>
              <w:jc w:val="both"/>
              <w:rPr>
                <w:sz w:val="24"/>
                <w:szCs w:val="24"/>
                <w:lang w:eastAsia="zh-CN"/>
              </w:rPr>
            </w:pPr>
          </w:p>
        </w:tc>
        <w:tc>
          <w:tcPr>
            <w:tcW w:w="1559" w:type="dxa"/>
          </w:tcPr>
          <w:p w14:paraId="1D7C4DDF" w14:textId="77777777" w:rsidR="00F45433" w:rsidRPr="00A33BF6" w:rsidRDefault="00F45433" w:rsidP="00421CBB">
            <w:pPr>
              <w:tabs>
                <w:tab w:val="left" w:pos="851"/>
              </w:tabs>
              <w:jc w:val="both"/>
              <w:rPr>
                <w:b/>
                <w:sz w:val="24"/>
                <w:szCs w:val="24"/>
                <w:lang w:eastAsia="zh-CN"/>
              </w:rPr>
            </w:pPr>
          </w:p>
        </w:tc>
        <w:tc>
          <w:tcPr>
            <w:tcW w:w="1417" w:type="dxa"/>
          </w:tcPr>
          <w:p w14:paraId="44C423ED" w14:textId="77777777" w:rsidR="00F45433" w:rsidRPr="00E66F78" w:rsidRDefault="00F45433" w:rsidP="00421CBB">
            <w:pPr>
              <w:tabs>
                <w:tab w:val="left" w:pos="851"/>
              </w:tabs>
              <w:jc w:val="both"/>
              <w:rPr>
                <w:b/>
                <w:sz w:val="24"/>
                <w:szCs w:val="24"/>
                <w:lang w:eastAsia="zh-CN"/>
              </w:rPr>
            </w:pPr>
          </w:p>
        </w:tc>
        <w:tc>
          <w:tcPr>
            <w:tcW w:w="1560" w:type="dxa"/>
          </w:tcPr>
          <w:p w14:paraId="33A3129D" w14:textId="77777777" w:rsidR="00F45433" w:rsidRPr="00E66F78" w:rsidRDefault="00F45433" w:rsidP="00421CBB">
            <w:pPr>
              <w:tabs>
                <w:tab w:val="left" w:pos="851"/>
              </w:tabs>
              <w:jc w:val="both"/>
              <w:rPr>
                <w:b/>
                <w:sz w:val="24"/>
                <w:szCs w:val="24"/>
                <w:lang w:eastAsia="zh-CN"/>
              </w:rPr>
            </w:pPr>
          </w:p>
        </w:tc>
        <w:tc>
          <w:tcPr>
            <w:tcW w:w="1842" w:type="dxa"/>
          </w:tcPr>
          <w:p w14:paraId="120DF0DF" w14:textId="77777777" w:rsidR="00F45433" w:rsidRPr="00E66F78" w:rsidRDefault="00F45433" w:rsidP="00421CBB">
            <w:pPr>
              <w:tabs>
                <w:tab w:val="left" w:pos="851"/>
              </w:tabs>
              <w:jc w:val="both"/>
              <w:rPr>
                <w:b/>
                <w:color w:val="7030A0"/>
                <w:sz w:val="24"/>
                <w:szCs w:val="24"/>
                <w:lang w:eastAsia="zh-CN"/>
              </w:rPr>
            </w:pPr>
          </w:p>
        </w:tc>
      </w:tr>
      <w:tr w:rsidR="00F45433" w:rsidRPr="00E66F78" w14:paraId="04F553FA" w14:textId="77777777" w:rsidTr="00421CBB">
        <w:trPr>
          <w:cantSplit/>
          <w:trHeight w:val="765"/>
        </w:trPr>
        <w:tc>
          <w:tcPr>
            <w:tcW w:w="426" w:type="dxa"/>
            <w:vAlign w:val="center"/>
          </w:tcPr>
          <w:p w14:paraId="5C4A6E00" w14:textId="77777777" w:rsidR="00F45433" w:rsidRPr="00BE4794" w:rsidRDefault="004F0DBB" w:rsidP="00421CBB">
            <w:pPr>
              <w:tabs>
                <w:tab w:val="left" w:pos="851"/>
              </w:tabs>
              <w:jc w:val="both"/>
              <w:rPr>
                <w:b/>
                <w:lang w:eastAsia="zh-CN"/>
              </w:rPr>
            </w:pPr>
            <w:r>
              <w:rPr>
                <w:b/>
                <w:lang w:eastAsia="zh-CN"/>
              </w:rPr>
              <w:t>3</w:t>
            </w:r>
          </w:p>
        </w:tc>
        <w:tc>
          <w:tcPr>
            <w:tcW w:w="2410" w:type="dxa"/>
          </w:tcPr>
          <w:p w14:paraId="2E6AE233" w14:textId="77777777" w:rsidR="00F45433" w:rsidRPr="00A33BF6" w:rsidRDefault="00F45433" w:rsidP="00421CBB">
            <w:pPr>
              <w:tabs>
                <w:tab w:val="left" w:pos="851"/>
              </w:tabs>
              <w:jc w:val="both"/>
              <w:rPr>
                <w:sz w:val="24"/>
                <w:szCs w:val="24"/>
                <w:lang w:eastAsia="zh-CN"/>
              </w:rPr>
            </w:pPr>
          </w:p>
          <w:p w14:paraId="55747D17" w14:textId="77777777" w:rsidR="00F45433" w:rsidRPr="00A33BF6" w:rsidRDefault="00F45433" w:rsidP="00421CBB">
            <w:pPr>
              <w:tabs>
                <w:tab w:val="left" w:pos="851"/>
              </w:tabs>
              <w:jc w:val="both"/>
              <w:rPr>
                <w:sz w:val="24"/>
                <w:szCs w:val="24"/>
                <w:lang w:eastAsia="zh-CN"/>
              </w:rPr>
            </w:pPr>
          </w:p>
        </w:tc>
        <w:tc>
          <w:tcPr>
            <w:tcW w:w="1559" w:type="dxa"/>
          </w:tcPr>
          <w:p w14:paraId="70EFCEE4" w14:textId="77777777" w:rsidR="00F45433" w:rsidRPr="00A33BF6" w:rsidRDefault="00F45433" w:rsidP="00421CBB">
            <w:pPr>
              <w:tabs>
                <w:tab w:val="left" w:pos="851"/>
              </w:tabs>
              <w:jc w:val="both"/>
              <w:rPr>
                <w:b/>
                <w:sz w:val="24"/>
                <w:szCs w:val="24"/>
                <w:lang w:eastAsia="zh-CN"/>
              </w:rPr>
            </w:pPr>
          </w:p>
        </w:tc>
        <w:tc>
          <w:tcPr>
            <w:tcW w:w="1417" w:type="dxa"/>
          </w:tcPr>
          <w:p w14:paraId="3AE1047A" w14:textId="77777777" w:rsidR="00F45433" w:rsidRPr="00E66F78" w:rsidRDefault="00F45433" w:rsidP="00421CBB">
            <w:pPr>
              <w:tabs>
                <w:tab w:val="left" w:pos="851"/>
              </w:tabs>
              <w:jc w:val="both"/>
              <w:rPr>
                <w:b/>
                <w:sz w:val="24"/>
                <w:szCs w:val="24"/>
                <w:lang w:eastAsia="zh-CN"/>
              </w:rPr>
            </w:pPr>
          </w:p>
        </w:tc>
        <w:tc>
          <w:tcPr>
            <w:tcW w:w="1560" w:type="dxa"/>
          </w:tcPr>
          <w:p w14:paraId="65759BB4" w14:textId="77777777" w:rsidR="00F45433" w:rsidRPr="00E66F78" w:rsidRDefault="00F45433" w:rsidP="00421CBB">
            <w:pPr>
              <w:tabs>
                <w:tab w:val="left" w:pos="851"/>
              </w:tabs>
              <w:jc w:val="both"/>
              <w:rPr>
                <w:b/>
                <w:sz w:val="24"/>
                <w:szCs w:val="24"/>
                <w:lang w:eastAsia="zh-CN"/>
              </w:rPr>
            </w:pPr>
          </w:p>
        </w:tc>
        <w:tc>
          <w:tcPr>
            <w:tcW w:w="1842" w:type="dxa"/>
          </w:tcPr>
          <w:p w14:paraId="6BE32AFE" w14:textId="77777777" w:rsidR="00F45433" w:rsidRPr="00E66F78" w:rsidRDefault="00F45433" w:rsidP="00421CBB">
            <w:pPr>
              <w:tabs>
                <w:tab w:val="left" w:pos="851"/>
              </w:tabs>
              <w:jc w:val="both"/>
              <w:rPr>
                <w:b/>
                <w:sz w:val="24"/>
                <w:szCs w:val="24"/>
                <w:lang w:eastAsia="zh-CN"/>
              </w:rPr>
            </w:pPr>
          </w:p>
        </w:tc>
      </w:tr>
      <w:tr w:rsidR="008461B4" w:rsidRPr="00E66F78" w14:paraId="15D1DA08" w14:textId="77777777" w:rsidTr="00421CBB">
        <w:trPr>
          <w:cantSplit/>
          <w:trHeight w:val="765"/>
        </w:trPr>
        <w:tc>
          <w:tcPr>
            <w:tcW w:w="426" w:type="dxa"/>
            <w:vAlign w:val="center"/>
          </w:tcPr>
          <w:p w14:paraId="52A3617B" w14:textId="77777777" w:rsidR="008461B4" w:rsidRPr="00BE4794" w:rsidRDefault="004F0DBB" w:rsidP="00421CBB">
            <w:pPr>
              <w:tabs>
                <w:tab w:val="left" w:pos="851"/>
              </w:tabs>
              <w:jc w:val="both"/>
              <w:rPr>
                <w:b/>
                <w:lang w:eastAsia="zh-CN"/>
              </w:rPr>
            </w:pPr>
            <w:r>
              <w:rPr>
                <w:b/>
                <w:lang w:eastAsia="zh-CN"/>
              </w:rPr>
              <w:t>4</w:t>
            </w:r>
          </w:p>
        </w:tc>
        <w:tc>
          <w:tcPr>
            <w:tcW w:w="2410" w:type="dxa"/>
          </w:tcPr>
          <w:p w14:paraId="60DF8658" w14:textId="77777777" w:rsidR="008461B4" w:rsidRPr="00A33BF6" w:rsidRDefault="008461B4" w:rsidP="00421CBB">
            <w:pPr>
              <w:tabs>
                <w:tab w:val="left" w:pos="851"/>
              </w:tabs>
              <w:jc w:val="both"/>
              <w:rPr>
                <w:sz w:val="24"/>
                <w:szCs w:val="24"/>
                <w:lang w:eastAsia="zh-CN"/>
              </w:rPr>
            </w:pPr>
          </w:p>
        </w:tc>
        <w:tc>
          <w:tcPr>
            <w:tcW w:w="1559" w:type="dxa"/>
          </w:tcPr>
          <w:p w14:paraId="7A31D5ED" w14:textId="77777777" w:rsidR="008461B4" w:rsidRPr="00A33BF6" w:rsidRDefault="008461B4" w:rsidP="00421CBB">
            <w:pPr>
              <w:tabs>
                <w:tab w:val="left" w:pos="851"/>
              </w:tabs>
              <w:jc w:val="both"/>
              <w:rPr>
                <w:b/>
                <w:sz w:val="24"/>
                <w:szCs w:val="24"/>
                <w:lang w:eastAsia="zh-CN"/>
              </w:rPr>
            </w:pPr>
          </w:p>
        </w:tc>
        <w:tc>
          <w:tcPr>
            <w:tcW w:w="1417" w:type="dxa"/>
          </w:tcPr>
          <w:p w14:paraId="64E8DDE1" w14:textId="77777777" w:rsidR="008461B4" w:rsidRPr="00E66F78" w:rsidRDefault="008461B4" w:rsidP="00421CBB">
            <w:pPr>
              <w:tabs>
                <w:tab w:val="left" w:pos="851"/>
              </w:tabs>
              <w:jc w:val="both"/>
              <w:rPr>
                <w:b/>
                <w:sz w:val="24"/>
                <w:szCs w:val="24"/>
                <w:lang w:eastAsia="zh-CN"/>
              </w:rPr>
            </w:pPr>
          </w:p>
        </w:tc>
        <w:tc>
          <w:tcPr>
            <w:tcW w:w="1560" w:type="dxa"/>
          </w:tcPr>
          <w:p w14:paraId="5494F972" w14:textId="77777777" w:rsidR="008461B4" w:rsidRPr="00E66F78" w:rsidRDefault="008461B4" w:rsidP="00421CBB">
            <w:pPr>
              <w:tabs>
                <w:tab w:val="left" w:pos="851"/>
              </w:tabs>
              <w:jc w:val="both"/>
              <w:rPr>
                <w:b/>
                <w:sz w:val="24"/>
                <w:szCs w:val="24"/>
                <w:lang w:eastAsia="zh-CN"/>
              </w:rPr>
            </w:pPr>
          </w:p>
        </w:tc>
        <w:tc>
          <w:tcPr>
            <w:tcW w:w="1842" w:type="dxa"/>
          </w:tcPr>
          <w:p w14:paraId="72327C27" w14:textId="77777777" w:rsidR="008461B4" w:rsidRPr="00E66F78" w:rsidRDefault="008461B4" w:rsidP="00421CBB">
            <w:pPr>
              <w:tabs>
                <w:tab w:val="left" w:pos="851"/>
              </w:tabs>
              <w:jc w:val="both"/>
              <w:rPr>
                <w:b/>
                <w:sz w:val="24"/>
                <w:szCs w:val="24"/>
                <w:lang w:eastAsia="zh-CN"/>
              </w:rPr>
            </w:pPr>
          </w:p>
        </w:tc>
      </w:tr>
      <w:tr w:rsidR="008461B4" w:rsidRPr="00E66F78" w14:paraId="3929C96C" w14:textId="77777777" w:rsidTr="008461B4">
        <w:trPr>
          <w:cantSplit/>
          <w:trHeight w:val="282"/>
        </w:trPr>
        <w:tc>
          <w:tcPr>
            <w:tcW w:w="9214" w:type="dxa"/>
            <w:gridSpan w:val="6"/>
            <w:vAlign w:val="center"/>
          </w:tcPr>
          <w:p w14:paraId="2EA6341B" w14:textId="77777777" w:rsidR="008461B4" w:rsidRPr="00E66F78" w:rsidRDefault="008461B4" w:rsidP="008461B4">
            <w:pPr>
              <w:tabs>
                <w:tab w:val="left" w:pos="851"/>
              </w:tabs>
              <w:jc w:val="center"/>
              <w:rPr>
                <w:b/>
                <w:sz w:val="24"/>
                <w:szCs w:val="24"/>
                <w:lang w:eastAsia="zh-CN"/>
              </w:rPr>
            </w:pPr>
            <w:r>
              <w:rPr>
                <w:b/>
                <w:sz w:val="24"/>
                <w:szCs w:val="24"/>
                <w:lang w:eastAsia="zh-CN"/>
              </w:rPr>
              <w:t>……………..</w:t>
            </w:r>
          </w:p>
        </w:tc>
      </w:tr>
    </w:tbl>
    <w:p w14:paraId="1321175E" w14:textId="77777777" w:rsidR="00F45433" w:rsidRPr="00555424" w:rsidRDefault="00F45433" w:rsidP="00F45433">
      <w:pPr>
        <w:spacing w:before="200"/>
        <w:jc w:val="both"/>
        <w:rPr>
          <w:b/>
          <w:bCs/>
          <w:lang w:eastAsia="zh-CN"/>
        </w:rPr>
      </w:pPr>
      <w:r w:rsidRPr="00555424">
        <w:rPr>
          <w:b/>
          <w:bCs/>
          <w:lang w:eastAsia="zh-CN"/>
        </w:rPr>
        <w:t>Uwaga!</w:t>
      </w:r>
    </w:p>
    <w:p w14:paraId="778A3089" w14:textId="77777777" w:rsidR="00F45433" w:rsidRPr="00555424" w:rsidRDefault="00F45433" w:rsidP="00C77D28">
      <w:pPr>
        <w:numPr>
          <w:ilvl w:val="0"/>
          <w:numId w:val="32"/>
        </w:numPr>
        <w:ind w:left="284" w:hanging="284"/>
        <w:jc w:val="both"/>
        <w:rPr>
          <w:bCs/>
          <w:i/>
          <w:iCs/>
          <w:lang w:eastAsia="zh-CN"/>
        </w:rPr>
      </w:pPr>
      <w:r w:rsidRPr="00555424">
        <w:rPr>
          <w:bCs/>
          <w:i/>
          <w:iCs/>
          <w:lang w:eastAsia="zh-CN"/>
        </w:rPr>
        <w:t>Przez wykonanie zamówienia należy rozumieć jego odbiór.</w:t>
      </w:r>
    </w:p>
    <w:p w14:paraId="0B74EB3D" w14:textId="77777777" w:rsidR="00F45433" w:rsidRPr="00555424" w:rsidRDefault="00F45433" w:rsidP="00C77D28">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1F713331" w14:textId="77777777" w:rsidR="00F45433" w:rsidRPr="004F0DBB" w:rsidRDefault="00F45433" w:rsidP="00C77D28">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4F0DBB">
        <w:rPr>
          <w:i/>
          <w:iCs/>
          <w:lang w:eastAsia="zh-CN"/>
        </w:rPr>
        <w:t>wykazie usł</w:t>
      </w:r>
      <w:r w:rsidRPr="004F0DBB">
        <w:rPr>
          <w:bCs/>
          <w:i/>
          <w:iCs/>
          <w:lang w:eastAsia="zh-CN"/>
        </w:rPr>
        <w:t>ugi zostały wykonane należycie lub są wykonywane należycie.</w:t>
      </w:r>
    </w:p>
    <w:p w14:paraId="54C5A2D6" w14:textId="77777777" w:rsidR="00F45433" w:rsidRPr="00555424" w:rsidRDefault="00F45433" w:rsidP="00C77D28">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D04C2E2" w14:textId="77777777" w:rsidR="000820CC" w:rsidRPr="00E66F78" w:rsidRDefault="00F45433" w:rsidP="00C77D28">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AB53B74" w14:textId="77777777" w:rsidR="00F45433" w:rsidRPr="00555424" w:rsidRDefault="00F45433" w:rsidP="000820CC">
      <w:pPr>
        <w:ind w:left="284"/>
        <w:jc w:val="both"/>
        <w:rPr>
          <w:bCs/>
          <w:i/>
          <w:iCs/>
          <w:lang w:eastAsia="zh-CN"/>
        </w:rPr>
      </w:pPr>
      <w:r w:rsidRPr="00555424">
        <w:rPr>
          <w:i/>
          <w:iCs/>
        </w:rPr>
        <w:t xml:space="preserve">  </w:t>
      </w:r>
    </w:p>
    <w:p w14:paraId="15B6CBCD" w14:textId="77777777" w:rsidR="00160015" w:rsidRPr="00E66F78" w:rsidRDefault="00160015" w:rsidP="00160015">
      <w:pPr>
        <w:ind w:left="284"/>
        <w:jc w:val="both"/>
        <w:rPr>
          <w:bCs/>
          <w:sz w:val="22"/>
          <w:szCs w:val="22"/>
          <w:lang w:eastAsia="zh-CN"/>
        </w:rPr>
      </w:pPr>
    </w:p>
    <w:p w14:paraId="20B5384A" w14:textId="77777777" w:rsidR="00160015" w:rsidRPr="00E66F78" w:rsidRDefault="00160015" w:rsidP="00160015">
      <w:pPr>
        <w:jc w:val="both"/>
        <w:rPr>
          <w:sz w:val="24"/>
          <w:szCs w:val="24"/>
        </w:rPr>
      </w:pPr>
    </w:p>
    <w:p w14:paraId="633D26ED" w14:textId="77777777" w:rsidR="00160015" w:rsidRPr="00E66F78" w:rsidRDefault="00160015" w:rsidP="00160015">
      <w:pPr>
        <w:jc w:val="both"/>
        <w:rPr>
          <w:sz w:val="24"/>
          <w:szCs w:val="24"/>
        </w:rPr>
      </w:pPr>
    </w:p>
    <w:p w14:paraId="3C0B4D35" w14:textId="77777777" w:rsidR="00160015" w:rsidRPr="007A4EE6" w:rsidRDefault="00160015" w:rsidP="00FA611E">
      <w:pPr>
        <w:widowControl w:val="0"/>
        <w:jc w:val="both"/>
        <w:rPr>
          <w:rFonts w:eastAsiaTheme="majorEastAsia"/>
          <w:b/>
          <w:bCs/>
          <w:color w:val="2F5496" w:themeColor="accent1" w:themeShade="BF"/>
          <w:spacing w:val="20"/>
          <w:sz w:val="28"/>
          <w:szCs w:val="28"/>
        </w:rPr>
      </w:pPr>
      <w:r w:rsidRPr="00E66F78">
        <w:br w:type="page"/>
      </w:r>
      <w:bookmarkStart w:id="102" w:name="_Toc67292119"/>
      <w:bookmarkStart w:id="103" w:name="_Hlk67824925"/>
      <w:r w:rsidRPr="00F45433">
        <w:rPr>
          <w:rFonts w:eastAsiaTheme="majorEastAsia"/>
          <w:b/>
          <w:bCs/>
          <w:color w:val="2F5496" w:themeColor="accent1" w:themeShade="BF"/>
          <w:spacing w:val="20"/>
          <w:sz w:val="24"/>
          <w:szCs w:val="24"/>
        </w:rPr>
        <w:lastRenderedPageBreak/>
        <w:t>Załącznik nr 4.4 do SWZ - WYKAZ OSÓB</w:t>
      </w:r>
      <w:bookmarkEnd w:id="102"/>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189DAE71" w14:textId="77777777" w:rsidR="000820CC" w:rsidRDefault="000820CC" w:rsidP="00FA611E">
      <w:pPr>
        <w:widowControl w:val="0"/>
        <w:jc w:val="center"/>
        <w:rPr>
          <w:b/>
          <w:bCs/>
          <w:sz w:val="24"/>
          <w:szCs w:val="24"/>
        </w:rPr>
      </w:pPr>
      <w:bookmarkStart w:id="104" w:name="_Toc67292120"/>
      <w:bookmarkEnd w:id="103"/>
      <w:r w:rsidRPr="005E5681">
        <w:rPr>
          <w:b/>
          <w:bCs/>
          <w:sz w:val="24"/>
          <w:szCs w:val="24"/>
        </w:rPr>
        <w:t>w zakresie niezbędnym do wykazania spełnienia warunku udziału w postępowaniu</w:t>
      </w:r>
    </w:p>
    <w:p w14:paraId="7439E3C3" w14:textId="77777777" w:rsidR="000820CC" w:rsidRDefault="000820CC" w:rsidP="0076509F">
      <w:pPr>
        <w:widowControl w:val="0"/>
        <w:tabs>
          <w:tab w:val="left" w:pos="0"/>
        </w:tabs>
        <w:rPr>
          <w:sz w:val="22"/>
          <w:szCs w:val="22"/>
        </w:rPr>
      </w:pPr>
      <w:r w:rsidRPr="008057B2">
        <w:rPr>
          <w:sz w:val="22"/>
          <w:szCs w:val="22"/>
        </w:rPr>
        <w:t xml:space="preserve">Nazwa </w:t>
      </w:r>
      <w:r>
        <w:rPr>
          <w:sz w:val="22"/>
          <w:szCs w:val="22"/>
        </w:rPr>
        <w:t>Wykonawcy</w:t>
      </w:r>
      <w:r w:rsidRPr="008057B2">
        <w:rPr>
          <w:sz w:val="22"/>
          <w:szCs w:val="22"/>
        </w:rPr>
        <w:t>: ...................................................................................................................</w:t>
      </w:r>
    </w:p>
    <w:tbl>
      <w:tblPr>
        <w:tblW w:w="500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3385"/>
        <w:gridCol w:w="1572"/>
        <w:gridCol w:w="1998"/>
        <w:gridCol w:w="1892"/>
      </w:tblGrid>
      <w:tr w:rsidR="0076509F" w:rsidRPr="00B66264" w14:paraId="20D0C351"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hideMark/>
          </w:tcPr>
          <w:p w14:paraId="6BE3B150" w14:textId="77777777" w:rsidR="00A05A6A" w:rsidRPr="00E5208D" w:rsidRDefault="00A05A6A" w:rsidP="0076509F">
            <w:pPr>
              <w:pStyle w:val="Tekstpodstawowywcity"/>
              <w:widowControl w:val="0"/>
              <w:autoSpaceDN w:val="0"/>
              <w:adjustRightInd w:val="0"/>
              <w:spacing w:line="276" w:lineRule="auto"/>
              <w:rPr>
                <w:bCs w:val="0"/>
                <w:sz w:val="20"/>
                <w:szCs w:val="20"/>
                <w:lang w:eastAsia="en-US"/>
              </w:rPr>
            </w:pPr>
            <w:r w:rsidRPr="00750D35">
              <w:rPr>
                <w:sz w:val="18"/>
                <w:szCs w:val="18"/>
              </w:rPr>
              <w:t>Lp.</w:t>
            </w:r>
          </w:p>
        </w:tc>
        <w:tc>
          <w:tcPr>
            <w:tcW w:w="1809" w:type="pct"/>
            <w:tcBorders>
              <w:top w:val="single" w:sz="4" w:space="0" w:color="auto"/>
              <w:left w:val="single" w:sz="4" w:space="0" w:color="auto"/>
              <w:bottom w:val="single" w:sz="4" w:space="0" w:color="auto"/>
              <w:right w:val="single" w:sz="4" w:space="0" w:color="auto"/>
            </w:tcBorders>
            <w:vAlign w:val="center"/>
            <w:hideMark/>
          </w:tcPr>
          <w:p w14:paraId="19164579" w14:textId="77777777" w:rsidR="00A05A6A" w:rsidRPr="00E5208D" w:rsidRDefault="00A05A6A" w:rsidP="0076509F">
            <w:pPr>
              <w:pStyle w:val="Tekstpodstawowywcity"/>
              <w:widowControl w:val="0"/>
              <w:autoSpaceDN w:val="0"/>
              <w:adjustRightInd w:val="0"/>
              <w:spacing w:line="276" w:lineRule="auto"/>
              <w:rPr>
                <w:bCs w:val="0"/>
                <w:sz w:val="20"/>
                <w:szCs w:val="20"/>
                <w:lang w:eastAsia="en-US"/>
              </w:rPr>
            </w:pPr>
            <w:r w:rsidRPr="00750D35">
              <w:rPr>
                <w:sz w:val="18"/>
                <w:szCs w:val="18"/>
              </w:rPr>
              <w:t xml:space="preserve">Wymagania Zamawiającego </w:t>
            </w:r>
            <w:r w:rsidRPr="00750D35">
              <w:rPr>
                <w:sz w:val="18"/>
                <w:szCs w:val="18"/>
              </w:rPr>
              <w:br/>
              <w:t xml:space="preserve">w zakresie ilości osób </w:t>
            </w:r>
            <w:r w:rsidRPr="00750D35">
              <w:rPr>
                <w:sz w:val="18"/>
                <w:szCs w:val="18"/>
              </w:rPr>
              <w:br/>
              <w:t>o wymaganych uprawnieniach/</w:t>
            </w:r>
            <w:r w:rsidRPr="00750D35">
              <w:rPr>
                <w:sz w:val="18"/>
                <w:szCs w:val="18"/>
              </w:rPr>
              <w:br/>
              <w:t>kwalifikacjach</w:t>
            </w:r>
          </w:p>
        </w:tc>
        <w:tc>
          <w:tcPr>
            <w:tcW w:w="840" w:type="pct"/>
            <w:tcBorders>
              <w:top w:val="single" w:sz="4" w:space="0" w:color="auto"/>
              <w:left w:val="single" w:sz="4" w:space="0" w:color="auto"/>
              <w:bottom w:val="single" w:sz="4" w:space="0" w:color="auto"/>
              <w:right w:val="single" w:sz="4" w:space="0" w:color="auto"/>
            </w:tcBorders>
            <w:vAlign w:val="center"/>
            <w:hideMark/>
          </w:tcPr>
          <w:p w14:paraId="0673ECBB" w14:textId="77777777" w:rsidR="00A05A6A" w:rsidRPr="00E5208D" w:rsidRDefault="00A05A6A" w:rsidP="0076509F">
            <w:pPr>
              <w:pStyle w:val="Tekstpodstawowywcity"/>
              <w:widowControl w:val="0"/>
              <w:spacing w:line="276" w:lineRule="auto"/>
              <w:rPr>
                <w:bCs w:val="0"/>
                <w:sz w:val="20"/>
                <w:szCs w:val="20"/>
                <w:lang w:eastAsia="en-US"/>
              </w:rPr>
            </w:pPr>
            <w:r w:rsidRPr="00750D35">
              <w:rPr>
                <w:sz w:val="18"/>
                <w:szCs w:val="18"/>
              </w:rPr>
              <w:t>Imię i nazwisko</w:t>
            </w:r>
          </w:p>
        </w:tc>
        <w:tc>
          <w:tcPr>
            <w:tcW w:w="1068" w:type="pct"/>
            <w:tcBorders>
              <w:top w:val="single" w:sz="4" w:space="0" w:color="auto"/>
              <w:left w:val="single" w:sz="4" w:space="0" w:color="auto"/>
              <w:bottom w:val="single" w:sz="4" w:space="0" w:color="auto"/>
              <w:right w:val="single" w:sz="4" w:space="0" w:color="auto"/>
            </w:tcBorders>
            <w:vAlign w:val="center"/>
            <w:hideMark/>
          </w:tcPr>
          <w:p w14:paraId="284D7722" w14:textId="77777777" w:rsidR="00A05A6A" w:rsidRPr="00750D35" w:rsidRDefault="00A05A6A" w:rsidP="0076509F">
            <w:pPr>
              <w:widowControl w:val="0"/>
              <w:jc w:val="center"/>
              <w:rPr>
                <w:b/>
                <w:sz w:val="18"/>
                <w:szCs w:val="18"/>
              </w:rPr>
            </w:pPr>
            <w:r w:rsidRPr="00750D35">
              <w:rPr>
                <w:b/>
                <w:sz w:val="18"/>
                <w:szCs w:val="18"/>
              </w:rPr>
              <w:t>Nr dokumentu potwierdzającego posiadane uprawnienia/ kwalifikacje/</w:t>
            </w:r>
          </w:p>
          <w:p w14:paraId="3EE02BD8" w14:textId="77777777" w:rsidR="00A05A6A" w:rsidRPr="00E5208D" w:rsidRDefault="00A05A6A" w:rsidP="0076509F">
            <w:pPr>
              <w:pStyle w:val="Tekstpodstawowywcity"/>
              <w:widowControl w:val="0"/>
              <w:spacing w:line="276" w:lineRule="auto"/>
              <w:rPr>
                <w:bCs w:val="0"/>
                <w:sz w:val="20"/>
                <w:szCs w:val="20"/>
                <w:lang w:eastAsia="en-US"/>
              </w:rPr>
            </w:pPr>
            <w:r w:rsidRPr="00750D35">
              <w:rPr>
                <w:sz w:val="18"/>
                <w:szCs w:val="18"/>
              </w:rPr>
              <w:t>wykształcenie</w:t>
            </w:r>
          </w:p>
        </w:tc>
        <w:tc>
          <w:tcPr>
            <w:tcW w:w="1011" w:type="pct"/>
            <w:tcBorders>
              <w:top w:val="single" w:sz="4" w:space="0" w:color="auto"/>
              <w:left w:val="single" w:sz="4" w:space="0" w:color="auto"/>
              <w:bottom w:val="single" w:sz="4" w:space="0" w:color="auto"/>
              <w:right w:val="single" w:sz="4" w:space="0" w:color="auto"/>
            </w:tcBorders>
            <w:vAlign w:val="center"/>
            <w:hideMark/>
          </w:tcPr>
          <w:p w14:paraId="38FEC4CD" w14:textId="77777777" w:rsidR="00A05A6A" w:rsidRPr="00E5208D" w:rsidRDefault="00A05A6A" w:rsidP="0076509F">
            <w:pPr>
              <w:pStyle w:val="Tekstpodstawowywcity"/>
              <w:widowControl w:val="0"/>
              <w:spacing w:line="276" w:lineRule="auto"/>
              <w:rPr>
                <w:bCs w:val="0"/>
                <w:sz w:val="20"/>
                <w:szCs w:val="20"/>
                <w:lang w:eastAsia="en-US"/>
              </w:rPr>
            </w:pPr>
            <w:r w:rsidRPr="00750D35">
              <w:rPr>
                <w:iCs/>
                <w:sz w:val="18"/>
                <w:szCs w:val="18"/>
              </w:rPr>
              <w:t>Podmiot udostępniający zasoby</w:t>
            </w:r>
            <w:r w:rsidRPr="00750D35">
              <w:rPr>
                <w:sz w:val="18"/>
                <w:szCs w:val="18"/>
              </w:rPr>
              <w:t xml:space="preserve"> w przypadku korzystania przez Wykonawcę</w:t>
            </w:r>
          </w:p>
        </w:tc>
      </w:tr>
      <w:tr w:rsidR="0076509F" w:rsidRPr="00B66264" w14:paraId="0DA95FE2"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hideMark/>
          </w:tcPr>
          <w:p w14:paraId="03E1C1E9" w14:textId="77777777" w:rsidR="00A05A6A" w:rsidRPr="00A05A6A" w:rsidRDefault="00A05A6A" w:rsidP="0076509F">
            <w:pPr>
              <w:pStyle w:val="Tekstpodstawowywcity"/>
              <w:widowControl w:val="0"/>
              <w:spacing w:line="276" w:lineRule="auto"/>
              <w:rPr>
                <w:b w:val="0"/>
                <w:bCs w:val="0"/>
                <w:i/>
                <w:sz w:val="18"/>
                <w:szCs w:val="18"/>
                <w:lang w:eastAsia="en-US"/>
              </w:rPr>
            </w:pPr>
            <w:r w:rsidRPr="00A05A6A">
              <w:rPr>
                <w:b w:val="0"/>
                <w:bCs w:val="0"/>
                <w:i/>
                <w:sz w:val="18"/>
                <w:szCs w:val="18"/>
              </w:rPr>
              <w:t>1</w:t>
            </w:r>
          </w:p>
        </w:tc>
        <w:tc>
          <w:tcPr>
            <w:tcW w:w="1809" w:type="pct"/>
            <w:tcBorders>
              <w:top w:val="single" w:sz="4" w:space="0" w:color="auto"/>
              <w:left w:val="single" w:sz="4" w:space="0" w:color="auto"/>
              <w:bottom w:val="single" w:sz="4" w:space="0" w:color="auto"/>
              <w:right w:val="single" w:sz="4" w:space="0" w:color="auto"/>
            </w:tcBorders>
            <w:vAlign w:val="center"/>
            <w:hideMark/>
          </w:tcPr>
          <w:p w14:paraId="06D8C610" w14:textId="77777777" w:rsidR="00A05A6A" w:rsidRPr="00A05A6A" w:rsidRDefault="00A05A6A" w:rsidP="0076509F">
            <w:pPr>
              <w:widowControl w:val="0"/>
              <w:tabs>
                <w:tab w:val="left" w:pos="470"/>
              </w:tabs>
              <w:spacing w:line="276" w:lineRule="auto"/>
              <w:jc w:val="center"/>
              <w:rPr>
                <w:i/>
                <w:sz w:val="18"/>
                <w:szCs w:val="18"/>
                <w:lang w:eastAsia="en-US"/>
              </w:rPr>
            </w:pPr>
            <w:r w:rsidRPr="00A05A6A">
              <w:rPr>
                <w:i/>
                <w:sz w:val="18"/>
                <w:szCs w:val="18"/>
              </w:rPr>
              <w:t>2</w:t>
            </w:r>
          </w:p>
        </w:tc>
        <w:tc>
          <w:tcPr>
            <w:tcW w:w="840" w:type="pct"/>
            <w:tcBorders>
              <w:top w:val="single" w:sz="4" w:space="0" w:color="auto"/>
              <w:left w:val="single" w:sz="4" w:space="0" w:color="auto"/>
              <w:bottom w:val="single" w:sz="4" w:space="0" w:color="auto"/>
              <w:right w:val="single" w:sz="4" w:space="0" w:color="auto"/>
            </w:tcBorders>
            <w:vAlign w:val="center"/>
            <w:hideMark/>
          </w:tcPr>
          <w:p w14:paraId="4533130D" w14:textId="77777777" w:rsidR="00A05A6A" w:rsidRPr="00A05A6A" w:rsidRDefault="00A05A6A" w:rsidP="0076509F">
            <w:pPr>
              <w:pStyle w:val="Tekstpodstawowywcity"/>
              <w:widowControl w:val="0"/>
              <w:spacing w:line="276" w:lineRule="auto"/>
              <w:rPr>
                <w:b w:val="0"/>
                <w:bCs w:val="0"/>
                <w:i/>
                <w:sz w:val="18"/>
                <w:szCs w:val="18"/>
                <w:lang w:eastAsia="en-US"/>
              </w:rPr>
            </w:pPr>
            <w:r w:rsidRPr="00A05A6A">
              <w:rPr>
                <w:b w:val="0"/>
                <w:bCs w:val="0"/>
                <w:i/>
                <w:sz w:val="18"/>
                <w:szCs w:val="18"/>
              </w:rPr>
              <w:t>3</w:t>
            </w:r>
          </w:p>
        </w:tc>
        <w:tc>
          <w:tcPr>
            <w:tcW w:w="1068" w:type="pct"/>
            <w:tcBorders>
              <w:top w:val="single" w:sz="4" w:space="0" w:color="auto"/>
              <w:left w:val="single" w:sz="4" w:space="0" w:color="auto"/>
              <w:bottom w:val="single" w:sz="4" w:space="0" w:color="auto"/>
              <w:right w:val="single" w:sz="4" w:space="0" w:color="auto"/>
            </w:tcBorders>
            <w:vAlign w:val="center"/>
            <w:hideMark/>
          </w:tcPr>
          <w:p w14:paraId="536EBF40" w14:textId="77777777" w:rsidR="00A05A6A" w:rsidRPr="00A05A6A" w:rsidRDefault="00A05A6A" w:rsidP="0076509F">
            <w:pPr>
              <w:pStyle w:val="Tekstpodstawowywcity"/>
              <w:widowControl w:val="0"/>
              <w:spacing w:line="276" w:lineRule="auto"/>
              <w:rPr>
                <w:b w:val="0"/>
                <w:bCs w:val="0"/>
                <w:i/>
                <w:sz w:val="18"/>
                <w:szCs w:val="18"/>
                <w:lang w:eastAsia="en-US"/>
              </w:rPr>
            </w:pPr>
            <w:r w:rsidRPr="00A05A6A">
              <w:rPr>
                <w:b w:val="0"/>
                <w:bCs w:val="0"/>
                <w:i/>
                <w:sz w:val="18"/>
                <w:szCs w:val="18"/>
              </w:rPr>
              <w:t>4</w:t>
            </w:r>
          </w:p>
        </w:tc>
        <w:tc>
          <w:tcPr>
            <w:tcW w:w="1011" w:type="pct"/>
            <w:tcBorders>
              <w:top w:val="single" w:sz="4" w:space="0" w:color="auto"/>
              <w:left w:val="single" w:sz="4" w:space="0" w:color="auto"/>
              <w:bottom w:val="single" w:sz="4" w:space="0" w:color="auto"/>
              <w:right w:val="single" w:sz="4" w:space="0" w:color="auto"/>
            </w:tcBorders>
            <w:vAlign w:val="center"/>
            <w:hideMark/>
          </w:tcPr>
          <w:p w14:paraId="5AABD8CF" w14:textId="77777777" w:rsidR="00A05A6A" w:rsidRPr="00A05A6A" w:rsidRDefault="00A05A6A" w:rsidP="0076509F">
            <w:pPr>
              <w:pStyle w:val="Tekstpodstawowywcity"/>
              <w:widowControl w:val="0"/>
              <w:spacing w:line="276" w:lineRule="auto"/>
              <w:rPr>
                <w:b w:val="0"/>
                <w:bCs w:val="0"/>
                <w:i/>
                <w:sz w:val="18"/>
                <w:szCs w:val="18"/>
                <w:lang w:eastAsia="en-US"/>
              </w:rPr>
            </w:pPr>
            <w:r w:rsidRPr="00A05A6A">
              <w:rPr>
                <w:b w:val="0"/>
                <w:bCs w:val="0"/>
                <w:i/>
                <w:sz w:val="18"/>
                <w:szCs w:val="18"/>
              </w:rPr>
              <w:t>5</w:t>
            </w:r>
          </w:p>
        </w:tc>
      </w:tr>
      <w:tr w:rsidR="0076509F" w:rsidRPr="00B66264" w14:paraId="03D73A74"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hideMark/>
          </w:tcPr>
          <w:p w14:paraId="35D01D0C" w14:textId="77777777" w:rsidR="0049303C" w:rsidRPr="00B66264" w:rsidRDefault="0049303C" w:rsidP="0076509F">
            <w:pPr>
              <w:pStyle w:val="Tekstpodstawowywcity"/>
              <w:widowControl w:val="0"/>
              <w:spacing w:line="276" w:lineRule="auto"/>
              <w:rPr>
                <w:b w:val="0"/>
                <w:sz w:val="22"/>
                <w:szCs w:val="22"/>
                <w:lang w:eastAsia="en-US"/>
              </w:rPr>
            </w:pPr>
            <w:r w:rsidRPr="00B66264">
              <w:rPr>
                <w:b w:val="0"/>
                <w:sz w:val="22"/>
                <w:szCs w:val="22"/>
                <w:lang w:eastAsia="en-US"/>
              </w:rPr>
              <w:t>1</w:t>
            </w:r>
          </w:p>
        </w:tc>
        <w:tc>
          <w:tcPr>
            <w:tcW w:w="1809" w:type="pct"/>
            <w:tcBorders>
              <w:top w:val="single" w:sz="4" w:space="0" w:color="auto"/>
              <w:left w:val="single" w:sz="4" w:space="0" w:color="auto"/>
              <w:bottom w:val="single" w:sz="4" w:space="0" w:color="auto"/>
              <w:right w:val="single" w:sz="4" w:space="0" w:color="auto"/>
            </w:tcBorders>
          </w:tcPr>
          <w:p w14:paraId="0BF714D4" w14:textId="77777777" w:rsidR="0049303C" w:rsidRPr="00A05A6A" w:rsidRDefault="0049303C" w:rsidP="0076509F">
            <w:pPr>
              <w:widowControl w:val="0"/>
              <w:spacing w:line="276" w:lineRule="auto"/>
              <w:ind w:left="-43"/>
              <w:rPr>
                <w:sz w:val="18"/>
                <w:szCs w:val="18"/>
                <w:lang w:eastAsia="en-US"/>
              </w:rPr>
            </w:pPr>
            <w:r w:rsidRPr="00A05A6A">
              <w:rPr>
                <w:sz w:val="18"/>
                <w:szCs w:val="18"/>
              </w:rPr>
              <w:t>1 osoby posiadającej kwalifikacje osoby dozoru ruchu w specjalności elektrycznej maszyn i urządzeń powierzchniowych w podziemnych zakładach górniczych, posiadającą dodatkowo kwalifikacje uprawniające do zajmowania się dozorem urządzeń, instalacji i sieci na stanowisku dozoru grupa G1,</w:t>
            </w:r>
          </w:p>
        </w:tc>
        <w:tc>
          <w:tcPr>
            <w:tcW w:w="840" w:type="pct"/>
            <w:tcBorders>
              <w:top w:val="single" w:sz="4" w:space="0" w:color="auto"/>
              <w:left w:val="single" w:sz="4" w:space="0" w:color="auto"/>
              <w:bottom w:val="single" w:sz="4" w:space="0" w:color="auto"/>
              <w:right w:val="single" w:sz="4" w:space="0" w:color="auto"/>
            </w:tcBorders>
            <w:vAlign w:val="center"/>
          </w:tcPr>
          <w:p w14:paraId="20E6B6B9" w14:textId="77777777" w:rsidR="0049303C" w:rsidRPr="00B66264" w:rsidRDefault="0049303C" w:rsidP="0076509F">
            <w:pPr>
              <w:pStyle w:val="Tekstpodstawowywcity"/>
              <w:widowControl w:val="0"/>
              <w:spacing w:line="276" w:lineRule="auto"/>
              <w:rPr>
                <w:sz w:val="22"/>
                <w:szCs w:val="22"/>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4DFCA967" w14:textId="77777777" w:rsidR="0049303C" w:rsidRPr="00B66264" w:rsidRDefault="0049303C" w:rsidP="0076509F">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70FBB838" w14:textId="77777777" w:rsidR="0049303C" w:rsidRPr="00B66264" w:rsidRDefault="0049303C" w:rsidP="0076509F">
            <w:pPr>
              <w:pStyle w:val="Tekstpodstawowywcity"/>
              <w:widowControl w:val="0"/>
              <w:spacing w:line="276" w:lineRule="auto"/>
              <w:rPr>
                <w:b w:val="0"/>
                <w:bCs w:val="0"/>
                <w:sz w:val="22"/>
                <w:szCs w:val="22"/>
                <w:lang w:eastAsia="en-US"/>
              </w:rPr>
            </w:pPr>
          </w:p>
        </w:tc>
      </w:tr>
      <w:tr w:rsidR="0076509F" w:rsidRPr="00B66264" w14:paraId="4A7F90E8"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hideMark/>
          </w:tcPr>
          <w:p w14:paraId="72EA1C39" w14:textId="77777777" w:rsidR="0049303C" w:rsidRPr="00B66264" w:rsidRDefault="0049303C" w:rsidP="0076509F">
            <w:pPr>
              <w:pStyle w:val="Tekstpodstawowywcity"/>
              <w:widowControl w:val="0"/>
              <w:spacing w:line="276" w:lineRule="auto"/>
              <w:rPr>
                <w:b w:val="0"/>
                <w:sz w:val="22"/>
                <w:szCs w:val="22"/>
                <w:lang w:eastAsia="en-US"/>
              </w:rPr>
            </w:pPr>
            <w:r w:rsidRPr="00B66264">
              <w:rPr>
                <w:b w:val="0"/>
                <w:sz w:val="22"/>
                <w:szCs w:val="22"/>
                <w:lang w:eastAsia="en-US"/>
              </w:rPr>
              <w:t>2</w:t>
            </w:r>
          </w:p>
        </w:tc>
        <w:tc>
          <w:tcPr>
            <w:tcW w:w="1809" w:type="pct"/>
            <w:tcBorders>
              <w:top w:val="single" w:sz="4" w:space="0" w:color="auto"/>
              <w:left w:val="single" w:sz="4" w:space="0" w:color="auto"/>
              <w:bottom w:val="single" w:sz="4" w:space="0" w:color="auto"/>
              <w:right w:val="single" w:sz="4" w:space="0" w:color="auto"/>
            </w:tcBorders>
          </w:tcPr>
          <w:p w14:paraId="1A49BDBB" w14:textId="77777777" w:rsidR="0049303C" w:rsidRPr="00A05A6A" w:rsidRDefault="0049303C" w:rsidP="0076509F">
            <w:pPr>
              <w:pStyle w:val="Tekstpodstawowywcity"/>
              <w:widowControl w:val="0"/>
              <w:spacing w:line="276" w:lineRule="auto"/>
              <w:jc w:val="left"/>
              <w:rPr>
                <w:b w:val="0"/>
                <w:bCs w:val="0"/>
                <w:sz w:val="18"/>
                <w:szCs w:val="18"/>
                <w:lang w:eastAsia="en-US"/>
              </w:rPr>
            </w:pPr>
            <w:r w:rsidRPr="00A05A6A">
              <w:rPr>
                <w:b w:val="0"/>
                <w:bCs w:val="0"/>
                <w:sz w:val="18"/>
                <w:szCs w:val="18"/>
              </w:rPr>
              <w:t>1 osoby posiadającej kwalifikacje osoby dozoru ruchu w specjalności mechanicznej  maszyn i urządzeń powierzchniowych w podziemnych zakładach górniczych, posiadającą dodatkowo kwalifikacje uprawniające do zajmowania się dozorem urządzeń, instalacji i sieci na stanowisku dozoru grupa G2,</w:t>
            </w:r>
          </w:p>
        </w:tc>
        <w:tc>
          <w:tcPr>
            <w:tcW w:w="840" w:type="pct"/>
            <w:tcBorders>
              <w:top w:val="single" w:sz="4" w:space="0" w:color="auto"/>
              <w:left w:val="single" w:sz="4" w:space="0" w:color="auto"/>
              <w:bottom w:val="single" w:sz="4" w:space="0" w:color="auto"/>
              <w:right w:val="single" w:sz="4" w:space="0" w:color="auto"/>
            </w:tcBorders>
            <w:vAlign w:val="center"/>
          </w:tcPr>
          <w:p w14:paraId="1A006EB3" w14:textId="77777777" w:rsidR="0049303C" w:rsidRPr="00B66264" w:rsidRDefault="0049303C" w:rsidP="0076509F">
            <w:pPr>
              <w:pStyle w:val="Tekstpodstawowywcity"/>
              <w:widowControl w:val="0"/>
              <w:spacing w:line="276" w:lineRule="auto"/>
              <w:rPr>
                <w:sz w:val="22"/>
                <w:szCs w:val="22"/>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1DA3929C" w14:textId="77777777" w:rsidR="0049303C" w:rsidRPr="00B66264" w:rsidRDefault="0049303C" w:rsidP="0076509F">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273C2C63" w14:textId="77777777" w:rsidR="0049303C" w:rsidRPr="00B66264" w:rsidRDefault="0049303C" w:rsidP="0076509F">
            <w:pPr>
              <w:pStyle w:val="Tekstpodstawowywcity"/>
              <w:widowControl w:val="0"/>
              <w:spacing w:line="276" w:lineRule="auto"/>
              <w:rPr>
                <w:b w:val="0"/>
                <w:bCs w:val="0"/>
                <w:sz w:val="22"/>
                <w:szCs w:val="22"/>
                <w:lang w:eastAsia="en-US"/>
              </w:rPr>
            </w:pPr>
          </w:p>
        </w:tc>
      </w:tr>
      <w:tr w:rsidR="0076509F" w:rsidRPr="00B66264" w14:paraId="7DCEB7E9"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hideMark/>
          </w:tcPr>
          <w:p w14:paraId="1AE6DDF0" w14:textId="77777777" w:rsidR="0049303C" w:rsidRPr="00B66264" w:rsidRDefault="0049303C" w:rsidP="0076509F">
            <w:pPr>
              <w:pStyle w:val="Tekstpodstawowywcity"/>
              <w:widowControl w:val="0"/>
              <w:spacing w:line="276" w:lineRule="auto"/>
              <w:rPr>
                <w:b w:val="0"/>
                <w:sz w:val="22"/>
                <w:szCs w:val="22"/>
                <w:lang w:eastAsia="en-US"/>
              </w:rPr>
            </w:pPr>
            <w:r w:rsidRPr="00B66264">
              <w:rPr>
                <w:b w:val="0"/>
                <w:sz w:val="22"/>
                <w:szCs w:val="22"/>
                <w:lang w:eastAsia="en-US"/>
              </w:rPr>
              <w:t>3</w:t>
            </w:r>
          </w:p>
        </w:tc>
        <w:tc>
          <w:tcPr>
            <w:tcW w:w="1809" w:type="pct"/>
            <w:tcBorders>
              <w:top w:val="single" w:sz="4" w:space="0" w:color="auto"/>
              <w:left w:val="single" w:sz="4" w:space="0" w:color="auto"/>
              <w:bottom w:val="single" w:sz="4" w:space="0" w:color="auto"/>
              <w:right w:val="single" w:sz="4" w:space="0" w:color="auto"/>
            </w:tcBorders>
          </w:tcPr>
          <w:p w14:paraId="25DD08DF" w14:textId="77777777" w:rsidR="0049303C" w:rsidRPr="00A05A6A" w:rsidRDefault="0049303C" w:rsidP="0076509F">
            <w:pPr>
              <w:pStyle w:val="Tekstpodstawowywcity"/>
              <w:widowControl w:val="0"/>
              <w:spacing w:line="276" w:lineRule="auto"/>
              <w:jc w:val="left"/>
              <w:rPr>
                <w:b w:val="0"/>
                <w:bCs w:val="0"/>
                <w:sz w:val="18"/>
                <w:szCs w:val="18"/>
                <w:lang w:eastAsia="en-US"/>
              </w:rPr>
            </w:pPr>
            <w:r w:rsidRPr="00A05A6A">
              <w:rPr>
                <w:b w:val="0"/>
                <w:bCs w:val="0"/>
                <w:sz w:val="18"/>
                <w:szCs w:val="18"/>
              </w:rPr>
              <w:t>1 osoby posiadającej kwalifikacje osoby dozoru ruchu w specjalności mechanicznej  maszyn i urządzeń powierzchniowych w podziemnych zakładach górniczych, posiadającą dodatkowo kwalifikacje uprawniające do zajmowania się dozorem urządzeń, instalacji i sieci na stanowisku dozoru grupa G3,</w:t>
            </w:r>
          </w:p>
        </w:tc>
        <w:tc>
          <w:tcPr>
            <w:tcW w:w="840" w:type="pct"/>
            <w:tcBorders>
              <w:top w:val="single" w:sz="4" w:space="0" w:color="auto"/>
              <w:left w:val="single" w:sz="4" w:space="0" w:color="auto"/>
              <w:bottom w:val="single" w:sz="4" w:space="0" w:color="auto"/>
              <w:right w:val="single" w:sz="4" w:space="0" w:color="auto"/>
            </w:tcBorders>
            <w:vAlign w:val="center"/>
          </w:tcPr>
          <w:p w14:paraId="2BAA0DD5" w14:textId="77777777" w:rsidR="0049303C" w:rsidRPr="00B66264" w:rsidRDefault="0049303C" w:rsidP="0076509F">
            <w:pPr>
              <w:pStyle w:val="Tekstpodstawowywcity"/>
              <w:widowControl w:val="0"/>
              <w:spacing w:line="276" w:lineRule="auto"/>
              <w:rPr>
                <w:sz w:val="22"/>
                <w:szCs w:val="22"/>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35E16E69" w14:textId="77777777" w:rsidR="0049303C" w:rsidRPr="00B66264" w:rsidRDefault="0049303C" w:rsidP="0076509F">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2455774E" w14:textId="77777777" w:rsidR="0049303C" w:rsidRPr="00B66264" w:rsidRDefault="0049303C" w:rsidP="0076509F">
            <w:pPr>
              <w:pStyle w:val="Tekstpodstawowywcity"/>
              <w:widowControl w:val="0"/>
              <w:spacing w:line="276" w:lineRule="auto"/>
              <w:rPr>
                <w:b w:val="0"/>
                <w:bCs w:val="0"/>
                <w:sz w:val="22"/>
                <w:szCs w:val="22"/>
                <w:lang w:eastAsia="en-US"/>
              </w:rPr>
            </w:pPr>
          </w:p>
        </w:tc>
      </w:tr>
      <w:tr w:rsidR="0076509F" w:rsidRPr="00B66264" w14:paraId="322E25E0"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hideMark/>
          </w:tcPr>
          <w:p w14:paraId="7E7257E8" w14:textId="77777777" w:rsidR="0049303C" w:rsidRPr="00B66264" w:rsidRDefault="0049303C" w:rsidP="0076509F">
            <w:pPr>
              <w:pStyle w:val="Tekstpodstawowywcity"/>
              <w:widowControl w:val="0"/>
              <w:spacing w:line="276" w:lineRule="auto"/>
              <w:rPr>
                <w:b w:val="0"/>
                <w:sz w:val="22"/>
                <w:szCs w:val="22"/>
                <w:lang w:eastAsia="en-US"/>
              </w:rPr>
            </w:pPr>
            <w:r w:rsidRPr="00B66264">
              <w:rPr>
                <w:b w:val="0"/>
                <w:sz w:val="22"/>
                <w:szCs w:val="22"/>
                <w:lang w:eastAsia="en-US"/>
              </w:rPr>
              <w:t>4</w:t>
            </w:r>
          </w:p>
        </w:tc>
        <w:tc>
          <w:tcPr>
            <w:tcW w:w="1809" w:type="pct"/>
            <w:tcBorders>
              <w:top w:val="single" w:sz="4" w:space="0" w:color="auto"/>
              <w:left w:val="single" w:sz="4" w:space="0" w:color="auto"/>
              <w:bottom w:val="single" w:sz="4" w:space="0" w:color="auto"/>
              <w:right w:val="single" w:sz="4" w:space="0" w:color="auto"/>
            </w:tcBorders>
          </w:tcPr>
          <w:p w14:paraId="03A35FA3" w14:textId="77777777" w:rsidR="0049303C" w:rsidRPr="00A05A6A" w:rsidRDefault="0049303C" w:rsidP="0076509F">
            <w:pPr>
              <w:pStyle w:val="Tekstpodstawowywcity"/>
              <w:widowControl w:val="0"/>
              <w:spacing w:line="276" w:lineRule="auto"/>
              <w:jc w:val="left"/>
              <w:rPr>
                <w:b w:val="0"/>
                <w:bCs w:val="0"/>
                <w:color w:val="C00000"/>
                <w:sz w:val="18"/>
                <w:szCs w:val="18"/>
                <w:lang w:eastAsia="en-US"/>
              </w:rPr>
            </w:pPr>
            <w:r w:rsidRPr="00A05A6A">
              <w:rPr>
                <w:b w:val="0"/>
                <w:bCs w:val="0"/>
                <w:sz w:val="18"/>
                <w:szCs w:val="18"/>
              </w:rPr>
              <w:t xml:space="preserve">1 osoby posiadającej kwalifikacje pracownika służb bhp o którym mowa w § 4 Rozporządzenia Rady Ministrów z dnia 2 września 1997 r. w sprawie służby bhp, </w:t>
            </w:r>
          </w:p>
        </w:tc>
        <w:tc>
          <w:tcPr>
            <w:tcW w:w="840" w:type="pct"/>
            <w:tcBorders>
              <w:top w:val="single" w:sz="4" w:space="0" w:color="auto"/>
              <w:left w:val="single" w:sz="4" w:space="0" w:color="auto"/>
              <w:bottom w:val="single" w:sz="4" w:space="0" w:color="auto"/>
              <w:right w:val="single" w:sz="4" w:space="0" w:color="auto"/>
            </w:tcBorders>
            <w:vAlign w:val="center"/>
          </w:tcPr>
          <w:p w14:paraId="2D98A989" w14:textId="77777777" w:rsidR="0049303C" w:rsidRPr="00B66264" w:rsidRDefault="0049303C" w:rsidP="0076509F">
            <w:pPr>
              <w:pStyle w:val="Tekstpodstawowywcity"/>
              <w:widowControl w:val="0"/>
              <w:spacing w:line="276" w:lineRule="auto"/>
              <w:rPr>
                <w:sz w:val="22"/>
                <w:szCs w:val="22"/>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54ACC4E2" w14:textId="77777777" w:rsidR="0049303C" w:rsidRPr="00B66264" w:rsidRDefault="0049303C" w:rsidP="0076509F">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030A0352" w14:textId="77777777" w:rsidR="0049303C" w:rsidRPr="00B66264" w:rsidRDefault="0049303C" w:rsidP="0076509F">
            <w:pPr>
              <w:pStyle w:val="Tekstpodstawowywcity"/>
              <w:widowControl w:val="0"/>
              <w:spacing w:line="276" w:lineRule="auto"/>
              <w:rPr>
                <w:b w:val="0"/>
                <w:bCs w:val="0"/>
                <w:sz w:val="22"/>
                <w:szCs w:val="22"/>
                <w:lang w:eastAsia="en-US"/>
              </w:rPr>
            </w:pPr>
          </w:p>
        </w:tc>
      </w:tr>
      <w:tr w:rsidR="0076509F" w:rsidRPr="00B66264" w14:paraId="0599C140"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hideMark/>
          </w:tcPr>
          <w:p w14:paraId="2F6FC7FD" w14:textId="77777777" w:rsidR="0049303C" w:rsidRPr="00B66264" w:rsidRDefault="0049303C" w:rsidP="0076509F">
            <w:pPr>
              <w:pStyle w:val="Tekstpodstawowywcity"/>
              <w:widowControl w:val="0"/>
              <w:spacing w:line="276" w:lineRule="auto"/>
              <w:rPr>
                <w:b w:val="0"/>
                <w:sz w:val="22"/>
                <w:szCs w:val="22"/>
                <w:lang w:eastAsia="en-US"/>
              </w:rPr>
            </w:pPr>
            <w:r w:rsidRPr="00B66264">
              <w:rPr>
                <w:b w:val="0"/>
                <w:sz w:val="22"/>
                <w:szCs w:val="22"/>
                <w:lang w:eastAsia="en-US"/>
              </w:rPr>
              <w:t>5</w:t>
            </w:r>
          </w:p>
        </w:tc>
        <w:tc>
          <w:tcPr>
            <w:tcW w:w="1809" w:type="pct"/>
            <w:tcBorders>
              <w:top w:val="single" w:sz="4" w:space="0" w:color="auto"/>
              <w:left w:val="single" w:sz="4" w:space="0" w:color="auto"/>
              <w:bottom w:val="single" w:sz="4" w:space="0" w:color="auto"/>
              <w:right w:val="single" w:sz="4" w:space="0" w:color="auto"/>
            </w:tcBorders>
          </w:tcPr>
          <w:p w14:paraId="6E57F592" w14:textId="77777777" w:rsidR="0049303C" w:rsidRPr="00A05A6A" w:rsidRDefault="0049303C" w:rsidP="0076509F">
            <w:pPr>
              <w:pStyle w:val="Tekstpodstawowywcity"/>
              <w:widowControl w:val="0"/>
              <w:spacing w:line="276" w:lineRule="auto"/>
              <w:jc w:val="left"/>
              <w:rPr>
                <w:b w:val="0"/>
                <w:bCs w:val="0"/>
                <w:color w:val="C00000"/>
                <w:sz w:val="18"/>
                <w:szCs w:val="18"/>
                <w:lang w:eastAsia="en-US"/>
              </w:rPr>
            </w:pPr>
            <w:r w:rsidRPr="00A05A6A">
              <w:rPr>
                <w:b w:val="0"/>
                <w:bCs w:val="0"/>
                <w:sz w:val="18"/>
                <w:szCs w:val="18"/>
              </w:rPr>
              <w:t xml:space="preserve">1 osoby posiadającej łącznie uprawnienia budowlane do kierowania robotami budowlanymi w specjalności </w:t>
            </w:r>
            <w:proofErr w:type="spellStart"/>
            <w:r w:rsidRPr="00A05A6A">
              <w:rPr>
                <w:b w:val="0"/>
                <w:bCs w:val="0"/>
                <w:sz w:val="18"/>
                <w:szCs w:val="18"/>
              </w:rPr>
              <w:t>konstrukcyjno</w:t>
            </w:r>
            <w:proofErr w:type="spellEnd"/>
            <w:r w:rsidRPr="00A05A6A">
              <w:rPr>
                <w:b w:val="0"/>
                <w:bCs w:val="0"/>
                <w:sz w:val="18"/>
                <w:szCs w:val="18"/>
              </w:rPr>
              <w:t xml:space="preserve"> – budowlanej,</w:t>
            </w:r>
          </w:p>
        </w:tc>
        <w:tc>
          <w:tcPr>
            <w:tcW w:w="840" w:type="pct"/>
            <w:tcBorders>
              <w:top w:val="single" w:sz="4" w:space="0" w:color="auto"/>
              <w:left w:val="single" w:sz="4" w:space="0" w:color="auto"/>
              <w:bottom w:val="single" w:sz="4" w:space="0" w:color="auto"/>
              <w:right w:val="single" w:sz="4" w:space="0" w:color="auto"/>
            </w:tcBorders>
            <w:vAlign w:val="center"/>
          </w:tcPr>
          <w:p w14:paraId="3F74D8E0" w14:textId="77777777" w:rsidR="0049303C" w:rsidRPr="00B66264" w:rsidRDefault="0049303C" w:rsidP="0076509F">
            <w:pPr>
              <w:pStyle w:val="Tekstpodstawowywcity"/>
              <w:widowControl w:val="0"/>
              <w:spacing w:line="276" w:lineRule="auto"/>
              <w:rPr>
                <w:sz w:val="22"/>
                <w:szCs w:val="22"/>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00B0E684" w14:textId="77777777" w:rsidR="0049303C" w:rsidRPr="00B66264" w:rsidRDefault="0049303C" w:rsidP="0076509F">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1D8800F7" w14:textId="77777777" w:rsidR="0049303C" w:rsidRPr="00B66264" w:rsidRDefault="0049303C" w:rsidP="0076509F">
            <w:pPr>
              <w:pStyle w:val="Tekstpodstawowywcity"/>
              <w:widowControl w:val="0"/>
              <w:spacing w:line="276" w:lineRule="auto"/>
              <w:rPr>
                <w:b w:val="0"/>
                <w:bCs w:val="0"/>
                <w:sz w:val="22"/>
                <w:szCs w:val="22"/>
                <w:lang w:eastAsia="en-US"/>
              </w:rPr>
            </w:pPr>
          </w:p>
        </w:tc>
      </w:tr>
      <w:tr w:rsidR="0076509F" w:rsidRPr="00B66264" w14:paraId="225A2790"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tcPr>
          <w:p w14:paraId="76977818" w14:textId="77777777" w:rsidR="0049303C" w:rsidRPr="00B66264" w:rsidRDefault="00A755F2" w:rsidP="0076509F">
            <w:pPr>
              <w:pStyle w:val="Tekstpodstawowywcity"/>
              <w:widowControl w:val="0"/>
              <w:spacing w:line="276" w:lineRule="auto"/>
              <w:rPr>
                <w:b w:val="0"/>
                <w:sz w:val="22"/>
                <w:szCs w:val="22"/>
                <w:lang w:eastAsia="en-US"/>
              </w:rPr>
            </w:pPr>
            <w:r>
              <w:rPr>
                <w:b w:val="0"/>
                <w:sz w:val="22"/>
                <w:szCs w:val="22"/>
                <w:lang w:eastAsia="en-US"/>
              </w:rPr>
              <w:t>6</w:t>
            </w:r>
          </w:p>
        </w:tc>
        <w:tc>
          <w:tcPr>
            <w:tcW w:w="1809" w:type="pct"/>
            <w:tcBorders>
              <w:top w:val="single" w:sz="4" w:space="0" w:color="auto"/>
              <w:left w:val="single" w:sz="4" w:space="0" w:color="auto"/>
              <w:bottom w:val="single" w:sz="4" w:space="0" w:color="auto"/>
              <w:right w:val="single" w:sz="4" w:space="0" w:color="auto"/>
            </w:tcBorders>
          </w:tcPr>
          <w:p w14:paraId="2BE72FFC" w14:textId="77777777" w:rsidR="0049303C" w:rsidRPr="00A05A6A" w:rsidRDefault="0049303C" w:rsidP="0076509F">
            <w:pPr>
              <w:pStyle w:val="Tekstpodstawowywcity"/>
              <w:widowControl w:val="0"/>
              <w:spacing w:line="276" w:lineRule="auto"/>
              <w:jc w:val="left"/>
              <w:rPr>
                <w:b w:val="0"/>
                <w:bCs w:val="0"/>
                <w:color w:val="C00000"/>
                <w:sz w:val="18"/>
                <w:szCs w:val="18"/>
                <w:lang w:eastAsia="en-US"/>
              </w:rPr>
            </w:pPr>
            <w:r w:rsidRPr="00A05A6A">
              <w:rPr>
                <w:b w:val="0"/>
                <w:bCs w:val="0"/>
                <w:sz w:val="18"/>
                <w:szCs w:val="18"/>
              </w:rPr>
              <w:t>1 osoby posiadającej uprawnienia budowlane bez ograniczeń do kierowania robotami budowlanymi w specjalność instalacyjnej w zakresie sieci, instalacji i urządzeń cieplnych wentylacyjnych , gazowych, wodociągowych i kanalizacyjnych,</w:t>
            </w:r>
          </w:p>
        </w:tc>
        <w:tc>
          <w:tcPr>
            <w:tcW w:w="840" w:type="pct"/>
            <w:tcBorders>
              <w:top w:val="single" w:sz="4" w:space="0" w:color="auto"/>
              <w:left w:val="single" w:sz="4" w:space="0" w:color="auto"/>
              <w:bottom w:val="single" w:sz="4" w:space="0" w:color="auto"/>
              <w:right w:val="single" w:sz="4" w:space="0" w:color="auto"/>
            </w:tcBorders>
            <w:vAlign w:val="center"/>
          </w:tcPr>
          <w:p w14:paraId="5F28B122" w14:textId="77777777" w:rsidR="0049303C" w:rsidRPr="00B66264" w:rsidRDefault="0049303C" w:rsidP="0076509F">
            <w:pPr>
              <w:pStyle w:val="Tekstpodstawowywcity"/>
              <w:widowControl w:val="0"/>
              <w:spacing w:line="276" w:lineRule="auto"/>
              <w:rPr>
                <w:sz w:val="22"/>
                <w:szCs w:val="22"/>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37205658" w14:textId="77777777" w:rsidR="0049303C" w:rsidRPr="00B66264" w:rsidRDefault="0049303C" w:rsidP="0076509F">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6E9D4482" w14:textId="77777777" w:rsidR="0049303C" w:rsidRPr="00B66264" w:rsidRDefault="0049303C" w:rsidP="0076509F">
            <w:pPr>
              <w:pStyle w:val="Tekstpodstawowywcity"/>
              <w:widowControl w:val="0"/>
              <w:spacing w:line="276" w:lineRule="auto"/>
              <w:rPr>
                <w:b w:val="0"/>
                <w:bCs w:val="0"/>
                <w:sz w:val="22"/>
                <w:szCs w:val="22"/>
                <w:lang w:eastAsia="en-US"/>
              </w:rPr>
            </w:pPr>
          </w:p>
        </w:tc>
      </w:tr>
      <w:tr w:rsidR="0076509F" w:rsidRPr="00B66264" w14:paraId="35335FFD"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tcPr>
          <w:p w14:paraId="77AC8E5C" w14:textId="77777777" w:rsidR="0049303C" w:rsidRPr="00B66264" w:rsidRDefault="00A755F2" w:rsidP="0076509F">
            <w:pPr>
              <w:pStyle w:val="Tekstpodstawowywcity"/>
              <w:widowControl w:val="0"/>
              <w:spacing w:line="276" w:lineRule="auto"/>
              <w:rPr>
                <w:b w:val="0"/>
                <w:sz w:val="22"/>
                <w:szCs w:val="22"/>
                <w:lang w:eastAsia="en-US"/>
              </w:rPr>
            </w:pPr>
            <w:r>
              <w:rPr>
                <w:b w:val="0"/>
                <w:sz w:val="22"/>
                <w:szCs w:val="22"/>
                <w:lang w:eastAsia="en-US"/>
              </w:rPr>
              <w:t>7</w:t>
            </w:r>
          </w:p>
        </w:tc>
        <w:tc>
          <w:tcPr>
            <w:tcW w:w="1809" w:type="pct"/>
            <w:tcBorders>
              <w:top w:val="single" w:sz="4" w:space="0" w:color="auto"/>
              <w:left w:val="single" w:sz="4" w:space="0" w:color="auto"/>
              <w:bottom w:val="single" w:sz="4" w:space="0" w:color="auto"/>
              <w:right w:val="single" w:sz="4" w:space="0" w:color="auto"/>
            </w:tcBorders>
          </w:tcPr>
          <w:p w14:paraId="31DE5177" w14:textId="77777777" w:rsidR="0049303C" w:rsidRPr="00A05A6A" w:rsidRDefault="0049303C" w:rsidP="0076509F">
            <w:pPr>
              <w:pStyle w:val="Tekstpodstawowywcity"/>
              <w:widowControl w:val="0"/>
              <w:spacing w:line="276" w:lineRule="auto"/>
              <w:jc w:val="left"/>
              <w:rPr>
                <w:b w:val="0"/>
                <w:bCs w:val="0"/>
                <w:color w:val="C00000"/>
                <w:sz w:val="18"/>
                <w:szCs w:val="18"/>
                <w:lang w:eastAsia="en-US"/>
              </w:rPr>
            </w:pPr>
            <w:r w:rsidRPr="00A05A6A">
              <w:rPr>
                <w:b w:val="0"/>
                <w:bCs w:val="0"/>
                <w:sz w:val="18"/>
                <w:szCs w:val="18"/>
              </w:rPr>
              <w:t>1 osoby posiadającej uprawnienia budowlane bez ograniczeń do kierowania robotami budowlanymi w specjalności instalacyjnej w zakresie sieci, instalacji i urządzeń elektrycznych i elektroenergetycznych</w:t>
            </w:r>
          </w:p>
        </w:tc>
        <w:tc>
          <w:tcPr>
            <w:tcW w:w="840" w:type="pct"/>
            <w:tcBorders>
              <w:top w:val="single" w:sz="4" w:space="0" w:color="auto"/>
              <w:left w:val="single" w:sz="4" w:space="0" w:color="auto"/>
              <w:bottom w:val="single" w:sz="4" w:space="0" w:color="auto"/>
              <w:right w:val="single" w:sz="4" w:space="0" w:color="auto"/>
            </w:tcBorders>
            <w:vAlign w:val="center"/>
          </w:tcPr>
          <w:p w14:paraId="38E80764" w14:textId="77777777" w:rsidR="0049303C" w:rsidRPr="00B66264" w:rsidRDefault="0049303C" w:rsidP="0076509F">
            <w:pPr>
              <w:pStyle w:val="Tekstpodstawowywcity"/>
              <w:widowControl w:val="0"/>
              <w:spacing w:line="276" w:lineRule="auto"/>
              <w:rPr>
                <w:sz w:val="22"/>
                <w:szCs w:val="22"/>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387053E8" w14:textId="77777777" w:rsidR="0049303C" w:rsidRPr="00B66264" w:rsidRDefault="0049303C" w:rsidP="0076509F">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484FB72F" w14:textId="77777777" w:rsidR="0049303C" w:rsidRPr="00B66264" w:rsidRDefault="0049303C" w:rsidP="0076509F">
            <w:pPr>
              <w:pStyle w:val="Tekstpodstawowywcity"/>
              <w:widowControl w:val="0"/>
              <w:spacing w:line="276" w:lineRule="auto"/>
              <w:rPr>
                <w:b w:val="0"/>
                <w:bCs w:val="0"/>
                <w:sz w:val="22"/>
                <w:szCs w:val="22"/>
                <w:lang w:eastAsia="en-US"/>
              </w:rPr>
            </w:pPr>
          </w:p>
        </w:tc>
      </w:tr>
      <w:tr w:rsidR="0076509F" w:rsidRPr="00B66264" w14:paraId="636C4640"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tcPr>
          <w:p w14:paraId="0EF6458E" w14:textId="77777777" w:rsidR="0049303C" w:rsidRPr="00B66264" w:rsidRDefault="00A755F2" w:rsidP="0076509F">
            <w:pPr>
              <w:pStyle w:val="Tekstpodstawowywcity"/>
              <w:widowControl w:val="0"/>
              <w:spacing w:line="276" w:lineRule="auto"/>
              <w:rPr>
                <w:b w:val="0"/>
                <w:sz w:val="22"/>
                <w:szCs w:val="22"/>
                <w:lang w:eastAsia="en-US"/>
              </w:rPr>
            </w:pPr>
            <w:r>
              <w:rPr>
                <w:b w:val="0"/>
                <w:sz w:val="22"/>
                <w:szCs w:val="22"/>
                <w:lang w:eastAsia="en-US"/>
              </w:rPr>
              <w:t>8</w:t>
            </w:r>
          </w:p>
        </w:tc>
        <w:tc>
          <w:tcPr>
            <w:tcW w:w="1809" w:type="pct"/>
            <w:tcBorders>
              <w:top w:val="single" w:sz="4" w:space="0" w:color="auto"/>
              <w:left w:val="single" w:sz="4" w:space="0" w:color="auto"/>
              <w:bottom w:val="single" w:sz="4" w:space="0" w:color="auto"/>
              <w:right w:val="single" w:sz="4" w:space="0" w:color="auto"/>
            </w:tcBorders>
          </w:tcPr>
          <w:p w14:paraId="18D7077E" w14:textId="77777777" w:rsidR="0049303C" w:rsidRPr="00A05A6A" w:rsidRDefault="0049303C" w:rsidP="0076509F">
            <w:pPr>
              <w:pStyle w:val="Tekstpodstawowywcity"/>
              <w:widowControl w:val="0"/>
              <w:spacing w:line="276" w:lineRule="auto"/>
              <w:jc w:val="left"/>
              <w:rPr>
                <w:b w:val="0"/>
                <w:bCs w:val="0"/>
                <w:color w:val="C00000"/>
                <w:sz w:val="18"/>
                <w:szCs w:val="18"/>
                <w:lang w:eastAsia="en-US"/>
              </w:rPr>
            </w:pPr>
            <w:r w:rsidRPr="00A05A6A">
              <w:rPr>
                <w:b w:val="0"/>
                <w:bCs w:val="0"/>
                <w:sz w:val="18"/>
                <w:szCs w:val="18"/>
              </w:rPr>
              <w:t>2 osoby – spawacz posiadający uprawnienia spawacza elektrycznego  i gazowego,</w:t>
            </w:r>
          </w:p>
        </w:tc>
        <w:tc>
          <w:tcPr>
            <w:tcW w:w="840" w:type="pct"/>
            <w:tcBorders>
              <w:top w:val="single" w:sz="4" w:space="0" w:color="auto"/>
              <w:left w:val="single" w:sz="4" w:space="0" w:color="auto"/>
              <w:bottom w:val="single" w:sz="4" w:space="0" w:color="auto"/>
              <w:right w:val="single" w:sz="4" w:space="0" w:color="auto"/>
            </w:tcBorders>
            <w:vAlign w:val="center"/>
          </w:tcPr>
          <w:p w14:paraId="0C473B60" w14:textId="77777777" w:rsidR="0049303C" w:rsidRPr="00C46B19" w:rsidRDefault="0049303C" w:rsidP="0076509F">
            <w:pPr>
              <w:pStyle w:val="Tekstpodstawowywcity"/>
              <w:widowControl w:val="0"/>
              <w:spacing w:line="276" w:lineRule="auto"/>
              <w:rPr>
                <w:sz w:val="20"/>
                <w:szCs w:val="20"/>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23BD9A1C" w14:textId="77777777" w:rsidR="0049303C" w:rsidRPr="00B66264" w:rsidRDefault="0049303C" w:rsidP="0076509F">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3BCDDB8B" w14:textId="77777777" w:rsidR="0049303C" w:rsidRPr="00B66264" w:rsidRDefault="0049303C" w:rsidP="0076509F">
            <w:pPr>
              <w:pStyle w:val="Tekstpodstawowywcity"/>
              <w:widowControl w:val="0"/>
              <w:spacing w:line="276" w:lineRule="auto"/>
              <w:rPr>
                <w:b w:val="0"/>
                <w:bCs w:val="0"/>
                <w:sz w:val="22"/>
                <w:szCs w:val="22"/>
                <w:lang w:eastAsia="en-US"/>
              </w:rPr>
            </w:pPr>
          </w:p>
        </w:tc>
      </w:tr>
    </w:tbl>
    <w:p w14:paraId="4BCFEE86" w14:textId="77777777" w:rsidR="00020244" w:rsidRPr="005E5681" w:rsidRDefault="00020244" w:rsidP="0076509F">
      <w:pPr>
        <w:widowControl w:val="0"/>
        <w:rPr>
          <w:b/>
          <w:bCs/>
          <w:sz w:val="24"/>
          <w:szCs w:val="24"/>
        </w:rPr>
      </w:pPr>
    </w:p>
    <w:tbl>
      <w:tblPr>
        <w:tblW w:w="500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
        <w:gridCol w:w="3111"/>
        <w:gridCol w:w="1845"/>
        <w:gridCol w:w="1998"/>
        <w:gridCol w:w="1892"/>
      </w:tblGrid>
      <w:tr w:rsidR="0076509F" w:rsidRPr="00B66264" w14:paraId="6ABF87A2" w14:textId="77777777" w:rsidTr="00A755F2">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tcPr>
          <w:p w14:paraId="02FE6C64" w14:textId="77777777" w:rsidR="0076509F" w:rsidRPr="00B66264" w:rsidRDefault="00A755F2" w:rsidP="00872468">
            <w:pPr>
              <w:pStyle w:val="Tekstpodstawowywcity"/>
              <w:widowControl w:val="0"/>
              <w:spacing w:line="276" w:lineRule="auto"/>
              <w:rPr>
                <w:b w:val="0"/>
                <w:sz w:val="22"/>
                <w:szCs w:val="22"/>
                <w:lang w:eastAsia="en-US"/>
              </w:rPr>
            </w:pPr>
            <w:r>
              <w:rPr>
                <w:b w:val="0"/>
                <w:sz w:val="22"/>
                <w:szCs w:val="22"/>
                <w:lang w:eastAsia="en-US"/>
              </w:rPr>
              <w:t>9</w:t>
            </w:r>
          </w:p>
        </w:tc>
        <w:tc>
          <w:tcPr>
            <w:tcW w:w="1663" w:type="pct"/>
            <w:tcBorders>
              <w:top w:val="single" w:sz="4" w:space="0" w:color="auto"/>
              <w:left w:val="single" w:sz="4" w:space="0" w:color="auto"/>
              <w:bottom w:val="single" w:sz="4" w:space="0" w:color="auto"/>
              <w:right w:val="single" w:sz="4" w:space="0" w:color="auto"/>
            </w:tcBorders>
          </w:tcPr>
          <w:p w14:paraId="7590E668" w14:textId="77777777" w:rsidR="0076509F" w:rsidRPr="00A05A6A" w:rsidRDefault="0076509F" w:rsidP="00872468">
            <w:pPr>
              <w:pStyle w:val="Tekstpodstawowywcity"/>
              <w:widowControl w:val="0"/>
              <w:spacing w:line="276" w:lineRule="auto"/>
              <w:jc w:val="left"/>
              <w:rPr>
                <w:b w:val="0"/>
                <w:bCs w:val="0"/>
                <w:color w:val="C00000"/>
                <w:sz w:val="18"/>
                <w:szCs w:val="18"/>
                <w:lang w:eastAsia="en-US"/>
              </w:rPr>
            </w:pPr>
            <w:r w:rsidRPr="00A05A6A">
              <w:rPr>
                <w:b w:val="0"/>
                <w:bCs w:val="0"/>
                <w:sz w:val="18"/>
                <w:szCs w:val="18"/>
              </w:rPr>
              <w:t xml:space="preserve">2 osoby o kwalifikacjach elektromontera posiadającego uprawnienia do zajmowania się eksploatacją urządzeń, instalacji i sieci na stanowisku: eksploatacji „E” grupa G1 </w:t>
            </w:r>
          </w:p>
        </w:tc>
        <w:tc>
          <w:tcPr>
            <w:tcW w:w="986" w:type="pct"/>
            <w:tcBorders>
              <w:top w:val="single" w:sz="4" w:space="0" w:color="auto"/>
              <w:left w:val="single" w:sz="4" w:space="0" w:color="auto"/>
              <w:bottom w:val="single" w:sz="4" w:space="0" w:color="auto"/>
              <w:right w:val="single" w:sz="4" w:space="0" w:color="auto"/>
            </w:tcBorders>
            <w:vAlign w:val="center"/>
          </w:tcPr>
          <w:p w14:paraId="52E418D2" w14:textId="77777777" w:rsidR="0076509F" w:rsidRPr="00C46B19" w:rsidRDefault="0076509F" w:rsidP="00872468">
            <w:pPr>
              <w:pStyle w:val="Tekstpodstawowywcity"/>
              <w:widowControl w:val="0"/>
              <w:spacing w:line="276" w:lineRule="auto"/>
              <w:rPr>
                <w:sz w:val="20"/>
                <w:szCs w:val="20"/>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13991692" w14:textId="77777777" w:rsidR="0076509F" w:rsidRPr="00B66264" w:rsidRDefault="0076509F" w:rsidP="00872468">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73039030" w14:textId="77777777" w:rsidR="0076509F" w:rsidRPr="00B66264" w:rsidRDefault="0076509F" w:rsidP="00872468">
            <w:pPr>
              <w:pStyle w:val="Tekstpodstawowywcity"/>
              <w:widowControl w:val="0"/>
              <w:spacing w:line="276" w:lineRule="auto"/>
              <w:rPr>
                <w:b w:val="0"/>
                <w:bCs w:val="0"/>
                <w:sz w:val="22"/>
                <w:szCs w:val="22"/>
                <w:lang w:eastAsia="en-US"/>
              </w:rPr>
            </w:pPr>
          </w:p>
        </w:tc>
      </w:tr>
      <w:tr w:rsidR="0076509F" w:rsidRPr="00B66264" w14:paraId="6938AA6A" w14:textId="77777777" w:rsidTr="00A755F2">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tcPr>
          <w:p w14:paraId="50C337FA" w14:textId="77777777" w:rsidR="0076509F" w:rsidRPr="00B66264" w:rsidRDefault="00A755F2" w:rsidP="00872468">
            <w:pPr>
              <w:pStyle w:val="Tekstpodstawowywcity"/>
              <w:widowControl w:val="0"/>
              <w:spacing w:line="276" w:lineRule="auto"/>
              <w:rPr>
                <w:b w:val="0"/>
                <w:sz w:val="22"/>
                <w:szCs w:val="22"/>
                <w:lang w:eastAsia="en-US"/>
              </w:rPr>
            </w:pPr>
            <w:r>
              <w:rPr>
                <w:b w:val="0"/>
                <w:sz w:val="22"/>
                <w:szCs w:val="22"/>
                <w:lang w:eastAsia="en-US"/>
              </w:rPr>
              <w:t>10</w:t>
            </w:r>
          </w:p>
        </w:tc>
        <w:tc>
          <w:tcPr>
            <w:tcW w:w="1663" w:type="pct"/>
            <w:tcBorders>
              <w:top w:val="single" w:sz="4" w:space="0" w:color="auto"/>
              <w:left w:val="single" w:sz="4" w:space="0" w:color="auto"/>
              <w:bottom w:val="single" w:sz="4" w:space="0" w:color="auto"/>
              <w:right w:val="single" w:sz="4" w:space="0" w:color="auto"/>
            </w:tcBorders>
          </w:tcPr>
          <w:p w14:paraId="6C4761C3" w14:textId="77777777" w:rsidR="0076509F" w:rsidRPr="00A05A6A" w:rsidRDefault="0076509F" w:rsidP="00872468">
            <w:pPr>
              <w:pStyle w:val="Tekstpodstawowywcity"/>
              <w:widowControl w:val="0"/>
              <w:spacing w:line="276" w:lineRule="auto"/>
              <w:jc w:val="left"/>
              <w:rPr>
                <w:b w:val="0"/>
                <w:bCs w:val="0"/>
                <w:color w:val="C00000"/>
                <w:sz w:val="18"/>
                <w:szCs w:val="18"/>
                <w:lang w:eastAsia="en-US"/>
              </w:rPr>
            </w:pPr>
            <w:r w:rsidRPr="00A05A6A">
              <w:rPr>
                <w:b w:val="0"/>
                <w:bCs w:val="0"/>
                <w:sz w:val="18"/>
                <w:szCs w:val="18"/>
              </w:rPr>
              <w:t xml:space="preserve">2 osoby o kwalifikacjach ślusarza posiadającego uprawnienia do zajmowania się eksploatacją urządzeń, instalacji i sieci na stanowisku: eksploatacji „E” grupa G2 </w:t>
            </w:r>
          </w:p>
        </w:tc>
        <w:tc>
          <w:tcPr>
            <w:tcW w:w="986" w:type="pct"/>
            <w:tcBorders>
              <w:top w:val="single" w:sz="4" w:space="0" w:color="auto"/>
              <w:left w:val="single" w:sz="4" w:space="0" w:color="auto"/>
              <w:bottom w:val="single" w:sz="4" w:space="0" w:color="auto"/>
              <w:right w:val="single" w:sz="4" w:space="0" w:color="auto"/>
            </w:tcBorders>
            <w:vAlign w:val="center"/>
          </w:tcPr>
          <w:p w14:paraId="097E5DEB" w14:textId="77777777" w:rsidR="0076509F" w:rsidRPr="00C46B19" w:rsidRDefault="0076509F" w:rsidP="00872468">
            <w:pPr>
              <w:pStyle w:val="Tekstpodstawowywcity"/>
              <w:widowControl w:val="0"/>
              <w:spacing w:line="276" w:lineRule="auto"/>
              <w:rPr>
                <w:sz w:val="20"/>
                <w:szCs w:val="20"/>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4FE5BF63" w14:textId="77777777" w:rsidR="0076509F" w:rsidRPr="00B66264" w:rsidRDefault="0076509F" w:rsidP="00872468">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3BEC0997" w14:textId="77777777" w:rsidR="0076509F" w:rsidRPr="00B66264" w:rsidRDefault="0076509F" w:rsidP="00872468">
            <w:pPr>
              <w:pStyle w:val="Tekstpodstawowywcity"/>
              <w:widowControl w:val="0"/>
              <w:spacing w:line="276" w:lineRule="auto"/>
              <w:rPr>
                <w:b w:val="0"/>
                <w:bCs w:val="0"/>
                <w:sz w:val="22"/>
                <w:szCs w:val="22"/>
                <w:lang w:eastAsia="en-US"/>
              </w:rPr>
            </w:pPr>
          </w:p>
        </w:tc>
      </w:tr>
      <w:tr w:rsidR="0076509F" w:rsidRPr="00B66264" w14:paraId="7605AD0F" w14:textId="77777777" w:rsidTr="00A755F2">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tcPr>
          <w:p w14:paraId="3DEE8611" w14:textId="77777777" w:rsidR="0076509F" w:rsidRPr="00B66264" w:rsidRDefault="00A755F2" w:rsidP="00872468">
            <w:pPr>
              <w:pStyle w:val="Tekstpodstawowywcity"/>
              <w:widowControl w:val="0"/>
              <w:spacing w:line="276" w:lineRule="auto"/>
              <w:rPr>
                <w:b w:val="0"/>
                <w:sz w:val="22"/>
                <w:szCs w:val="22"/>
                <w:lang w:eastAsia="en-US"/>
              </w:rPr>
            </w:pPr>
            <w:r>
              <w:rPr>
                <w:b w:val="0"/>
                <w:sz w:val="22"/>
                <w:szCs w:val="22"/>
                <w:lang w:eastAsia="en-US"/>
              </w:rPr>
              <w:t>11</w:t>
            </w:r>
          </w:p>
        </w:tc>
        <w:tc>
          <w:tcPr>
            <w:tcW w:w="1663" w:type="pct"/>
            <w:tcBorders>
              <w:top w:val="single" w:sz="4" w:space="0" w:color="auto"/>
              <w:left w:val="single" w:sz="4" w:space="0" w:color="auto"/>
              <w:bottom w:val="single" w:sz="4" w:space="0" w:color="auto"/>
              <w:right w:val="single" w:sz="4" w:space="0" w:color="auto"/>
            </w:tcBorders>
          </w:tcPr>
          <w:p w14:paraId="029A00B0" w14:textId="77777777" w:rsidR="0076509F" w:rsidRPr="00A05A6A" w:rsidRDefault="0076509F" w:rsidP="00872468">
            <w:pPr>
              <w:pStyle w:val="Tekstpodstawowywcity"/>
              <w:widowControl w:val="0"/>
              <w:spacing w:line="276" w:lineRule="auto"/>
              <w:jc w:val="left"/>
              <w:rPr>
                <w:b w:val="0"/>
                <w:bCs w:val="0"/>
                <w:color w:val="C00000"/>
                <w:sz w:val="18"/>
                <w:szCs w:val="18"/>
                <w:lang w:eastAsia="en-US"/>
              </w:rPr>
            </w:pPr>
            <w:r w:rsidRPr="00A05A6A">
              <w:rPr>
                <w:b w:val="0"/>
                <w:bCs w:val="0"/>
                <w:sz w:val="18"/>
                <w:szCs w:val="18"/>
              </w:rPr>
              <w:t xml:space="preserve">2 osoby o kwalifikacjach montera posiadającego uprawnienia do zajmowania się eksploatacją urządzeń, instalacji i sieci na stanowisku: eksploatacji „E” grupa G3 </w:t>
            </w:r>
          </w:p>
        </w:tc>
        <w:tc>
          <w:tcPr>
            <w:tcW w:w="986" w:type="pct"/>
            <w:tcBorders>
              <w:top w:val="single" w:sz="4" w:space="0" w:color="auto"/>
              <w:left w:val="single" w:sz="4" w:space="0" w:color="auto"/>
              <w:bottom w:val="single" w:sz="4" w:space="0" w:color="auto"/>
              <w:right w:val="single" w:sz="4" w:space="0" w:color="auto"/>
            </w:tcBorders>
            <w:vAlign w:val="center"/>
          </w:tcPr>
          <w:p w14:paraId="6919107D" w14:textId="77777777" w:rsidR="0076509F" w:rsidRPr="00C46B19" w:rsidRDefault="0076509F" w:rsidP="00872468">
            <w:pPr>
              <w:pStyle w:val="Tekstpodstawowywcity"/>
              <w:widowControl w:val="0"/>
              <w:spacing w:line="276" w:lineRule="auto"/>
              <w:rPr>
                <w:sz w:val="20"/>
                <w:szCs w:val="20"/>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019A803B" w14:textId="77777777" w:rsidR="0076509F" w:rsidRPr="00B66264" w:rsidRDefault="0076509F" w:rsidP="00872468">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1F36025F" w14:textId="77777777" w:rsidR="0076509F" w:rsidRPr="00B66264" w:rsidRDefault="0076509F" w:rsidP="00872468">
            <w:pPr>
              <w:pStyle w:val="Tekstpodstawowywcity"/>
              <w:widowControl w:val="0"/>
              <w:spacing w:line="276" w:lineRule="auto"/>
              <w:rPr>
                <w:b w:val="0"/>
                <w:bCs w:val="0"/>
                <w:sz w:val="22"/>
                <w:szCs w:val="22"/>
                <w:lang w:eastAsia="en-US"/>
              </w:rPr>
            </w:pPr>
          </w:p>
        </w:tc>
      </w:tr>
    </w:tbl>
    <w:p w14:paraId="52CD06C8" w14:textId="77777777" w:rsidR="0076509F" w:rsidRPr="00555424" w:rsidRDefault="0076509F" w:rsidP="0076509F">
      <w:pPr>
        <w:widowControl w:val="0"/>
        <w:tabs>
          <w:tab w:val="left" w:pos="851"/>
        </w:tabs>
        <w:rPr>
          <w:b/>
          <w:bCs/>
        </w:rPr>
      </w:pPr>
      <w:r w:rsidRPr="00555424">
        <w:rPr>
          <w:b/>
          <w:bCs/>
        </w:rPr>
        <w:t xml:space="preserve">Uwaga: </w:t>
      </w:r>
    </w:p>
    <w:p w14:paraId="1E89FF4C" w14:textId="77777777" w:rsidR="0076509F" w:rsidRPr="00555424" w:rsidRDefault="0076509F" w:rsidP="0076509F">
      <w:pPr>
        <w:widowControl w:val="0"/>
        <w:numPr>
          <w:ilvl w:val="0"/>
          <w:numId w:val="32"/>
        </w:numPr>
        <w:ind w:left="284" w:hanging="284"/>
        <w:jc w:val="both"/>
        <w:rPr>
          <w:bCs/>
          <w:i/>
          <w:iCs/>
          <w:lang w:eastAsia="zh-CN"/>
        </w:rPr>
      </w:pPr>
      <w:r w:rsidRPr="00555424">
        <w:rPr>
          <w:i/>
          <w:iCs/>
          <w:lang w:eastAsia="zh-CN"/>
        </w:rPr>
        <w:t xml:space="preserve">W przypadku, gdy wykazano </w:t>
      </w:r>
      <w:r>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F13DBE1" w14:textId="77777777" w:rsidR="0076509F" w:rsidRPr="00E66F78" w:rsidRDefault="0076509F" w:rsidP="0076509F">
      <w:pPr>
        <w:widowControl w:val="0"/>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Pr>
          <w:i/>
          <w:iCs/>
        </w:rPr>
        <w:t>.</w:t>
      </w:r>
    </w:p>
    <w:p w14:paraId="27E71557" w14:textId="77777777" w:rsidR="00160015" w:rsidRDefault="00160015" w:rsidP="00160015">
      <w:pPr>
        <w:pStyle w:val="Nagwek1"/>
      </w:pPr>
    </w:p>
    <w:p w14:paraId="672A72D6" w14:textId="77777777" w:rsidR="0076509F" w:rsidRDefault="0076509F" w:rsidP="0076509F"/>
    <w:p w14:paraId="6284597A" w14:textId="77777777" w:rsidR="0076509F" w:rsidRDefault="0076509F" w:rsidP="0076509F"/>
    <w:p w14:paraId="0A698014" w14:textId="77777777" w:rsidR="0076509F" w:rsidRDefault="0076509F" w:rsidP="0076509F"/>
    <w:p w14:paraId="0C63422E" w14:textId="77777777" w:rsidR="0076509F" w:rsidRDefault="0076509F" w:rsidP="0076509F"/>
    <w:p w14:paraId="56EE9A0E" w14:textId="77777777" w:rsidR="0076509F" w:rsidRDefault="0076509F" w:rsidP="0076509F"/>
    <w:p w14:paraId="1A98DF88" w14:textId="77777777" w:rsidR="0076509F" w:rsidRPr="0076509F" w:rsidRDefault="0076509F" w:rsidP="0076509F">
      <w:pPr>
        <w:sectPr w:rsidR="0076509F" w:rsidRPr="0076509F" w:rsidSect="00804983">
          <w:pgSz w:w="11907" w:h="16840" w:code="9"/>
          <w:pgMar w:top="1417" w:right="1134" w:bottom="1417" w:left="1417" w:header="709" w:footer="176" w:gutter="0"/>
          <w:cols w:space="708"/>
          <w:docGrid w:linePitch="360"/>
        </w:sectPr>
      </w:pPr>
    </w:p>
    <w:p w14:paraId="75C43314" w14:textId="77777777" w:rsidR="00160015" w:rsidRPr="007A4EE6" w:rsidRDefault="00160015" w:rsidP="000F6329">
      <w:pPr>
        <w:jc w:val="both"/>
        <w:rPr>
          <w:rFonts w:eastAsiaTheme="majorEastAsia"/>
          <w:b/>
          <w:bCs/>
          <w:color w:val="2F5496" w:themeColor="accent1" w:themeShade="BF"/>
          <w:spacing w:val="20"/>
          <w:sz w:val="28"/>
          <w:szCs w:val="28"/>
        </w:rPr>
      </w:pPr>
      <w:bookmarkStart w:id="105" w:name="_Toc67292122"/>
      <w:bookmarkStart w:id="106" w:name="_Hlk67825024"/>
      <w:bookmarkEnd w:id="104"/>
      <w:r w:rsidRPr="007A4EE6">
        <w:rPr>
          <w:rFonts w:eastAsiaTheme="majorEastAsia"/>
          <w:b/>
          <w:bCs/>
          <w:color w:val="2F5496" w:themeColor="accent1" w:themeShade="BF"/>
          <w:spacing w:val="20"/>
          <w:sz w:val="28"/>
          <w:szCs w:val="28"/>
        </w:rPr>
        <w:lastRenderedPageBreak/>
        <w:t>Załącznik nr 5 do SWZ – Istotne postanowienia umowy</w:t>
      </w:r>
      <w:bookmarkEnd w:id="105"/>
    </w:p>
    <w:p w14:paraId="02E87BD5" w14:textId="77777777" w:rsidR="00683A07" w:rsidRPr="00F746F7" w:rsidRDefault="00683A07" w:rsidP="00683A07">
      <w:pPr>
        <w:tabs>
          <w:tab w:val="left" w:pos="426"/>
        </w:tabs>
        <w:spacing w:before="120"/>
        <w:rPr>
          <w:b/>
          <w:sz w:val="24"/>
          <w:szCs w:val="22"/>
        </w:rPr>
      </w:pPr>
      <w:bookmarkStart w:id="107" w:name="_Hlk67825298"/>
      <w:bookmarkEnd w:id="106"/>
      <w:r w:rsidRPr="00F746F7">
        <w:rPr>
          <w:b/>
          <w:sz w:val="24"/>
          <w:szCs w:val="22"/>
        </w:rPr>
        <w:t xml:space="preserve">Nr </w:t>
      </w:r>
      <w:r w:rsidRPr="00190729">
        <w:rPr>
          <w:b/>
          <w:sz w:val="24"/>
          <w:szCs w:val="22"/>
        </w:rPr>
        <w:t>LRU: ……………………..</w:t>
      </w:r>
      <w:r w:rsidRPr="00F746F7">
        <w:rPr>
          <w:b/>
          <w:sz w:val="24"/>
          <w:szCs w:val="22"/>
        </w:rPr>
        <w:t xml:space="preserve"> </w:t>
      </w:r>
    </w:p>
    <w:p w14:paraId="2BE34DB5" w14:textId="77777777" w:rsidR="00683A07" w:rsidRDefault="00683A07" w:rsidP="00683A07">
      <w:pPr>
        <w:spacing w:before="120"/>
        <w:jc w:val="center"/>
        <w:rPr>
          <w:b/>
          <w:bCs/>
          <w:sz w:val="32"/>
          <w:szCs w:val="32"/>
        </w:rPr>
      </w:pPr>
      <w:r w:rsidRPr="005E6357">
        <w:rPr>
          <w:b/>
          <w:bCs/>
          <w:sz w:val="32"/>
          <w:szCs w:val="32"/>
        </w:rPr>
        <w:t>Istotne postanowienia umowy</w:t>
      </w:r>
    </w:p>
    <w:p w14:paraId="4A28DC7E" w14:textId="77777777" w:rsidR="00683A07" w:rsidRDefault="00683A07" w:rsidP="00683A07">
      <w:pPr>
        <w:pStyle w:val="Zwykytekst"/>
        <w:jc w:val="both"/>
        <w:rPr>
          <w:rFonts w:ascii="Times New Roman" w:hAnsi="Times New Roman" w:cs="Times New Roman"/>
          <w:color w:val="FF0000"/>
          <w:sz w:val="22"/>
          <w:szCs w:val="22"/>
        </w:rPr>
      </w:pPr>
    </w:p>
    <w:p w14:paraId="1C9FA00C" w14:textId="77777777" w:rsidR="00683A07" w:rsidRPr="00F746F7" w:rsidRDefault="00683A07" w:rsidP="00C605E0">
      <w:pPr>
        <w:pStyle w:val="Zwykytekst"/>
        <w:numPr>
          <w:ilvl w:val="0"/>
          <w:numId w:val="64"/>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32CBB0C5" w14:textId="77777777" w:rsidR="00683A07" w:rsidRDefault="00683A07" w:rsidP="00C605E0">
      <w:pPr>
        <w:pStyle w:val="Zwykytekst"/>
        <w:numPr>
          <w:ilvl w:val="0"/>
          <w:numId w:val="64"/>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4B494930"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5898530" w14:textId="77777777" w:rsidR="0084190B" w:rsidRPr="0084190B" w:rsidRDefault="0084190B" w:rsidP="0084190B">
      <w:pPr>
        <w:pStyle w:val="Akapitzlist"/>
        <w:jc w:val="both"/>
        <w:rPr>
          <w:b/>
          <w:bCs/>
          <w:color w:val="FF0000"/>
          <w:sz w:val="22"/>
          <w:szCs w:val="22"/>
        </w:rPr>
      </w:pPr>
    </w:p>
    <w:p w14:paraId="17C7589C"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559F07CD" w14:textId="77777777" w:rsidR="0084190B" w:rsidRPr="0084190B" w:rsidRDefault="0084190B" w:rsidP="0084190B">
      <w:pPr>
        <w:pStyle w:val="Akapitzlist"/>
        <w:jc w:val="both"/>
        <w:rPr>
          <w:b/>
          <w:bCs/>
          <w:sz w:val="22"/>
          <w:szCs w:val="22"/>
        </w:rPr>
      </w:pPr>
    </w:p>
    <w:p w14:paraId="50FB26FA" w14:textId="77777777" w:rsidR="0084190B" w:rsidRPr="0084190B" w:rsidRDefault="0084190B" w:rsidP="0084190B">
      <w:pPr>
        <w:jc w:val="both"/>
        <w:rPr>
          <w:sz w:val="22"/>
          <w:szCs w:val="22"/>
        </w:rPr>
      </w:pPr>
      <w:r w:rsidRPr="0084190B">
        <w:rPr>
          <w:sz w:val="22"/>
          <w:szCs w:val="22"/>
        </w:rPr>
        <w:t>Umowa została zawarta w dniu ……….  w ……………….</w:t>
      </w:r>
    </w:p>
    <w:p w14:paraId="4E13270D"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4FCDFC95" w14:textId="77777777" w:rsidR="0084190B" w:rsidRPr="00F746F7" w:rsidRDefault="0084190B" w:rsidP="0084190B">
      <w:pPr>
        <w:pStyle w:val="Zwykytekst"/>
        <w:ind w:left="426"/>
        <w:rPr>
          <w:rFonts w:ascii="Times New Roman" w:hAnsi="Times New Roman" w:cs="Times New Roman"/>
          <w:sz w:val="22"/>
          <w:szCs w:val="22"/>
        </w:rPr>
      </w:pPr>
    </w:p>
    <w:p w14:paraId="2C5FB852" w14:textId="77777777" w:rsidR="00683A07" w:rsidRPr="005801CC" w:rsidRDefault="00683A07" w:rsidP="00683A07">
      <w:pPr>
        <w:jc w:val="both"/>
        <w:rPr>
          <w:b/>
          <w:bCs/>
          <w:color w:val="FF0000"/>
          <w:sz w:val="22"/>
          <w:szCs w:val="22"/>
        </w:rPr>
      </w:pPr>
    </w:p>
    <w:p w14:paraId="6F2EF39C" w14:textId="77777777" w:rsidR="00683A07" w:rsidRPr="00F62CF0" w:rsidRDefault="00683A07" w:rsidP="00683A07">
      <w:pPr>
        <w:jc w:val="both"/>
        <w:rPr>
          <w:b/>
          <w:bCs/>
          <w:sz w:val="22"/>
          <w:szCs w:val="22"/>
        </w:rPr>
      </w:pPr>
      <w:bookmarkStart w:id="108"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77448EFF"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1C2EB90F"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529CC96B" w14:textId="77777777" w:rsidTr="00A33BF6">
        <w:trPr>
          <w:trHeight w:val="20"/>
        </w:trPr>
        <w:tc>
          <w:tcPr>
            <w:tcW w:w="5000" w:type="pct"/>
            <w:gridSpan w:val="4"/>
            <w:shd w:val="clear" w:color="auto" w:fill="BFBFBF" w:themeFill="background1" w:themeFillShade="BF"/>
            <w:vAlign w:val="center"/>
          </w:tcPr>
          <w:p w14:paraId="477E47FE" w14:textId="77777777" w:rsidR="00A76477" w:rsidRPr="00A33BF6" w:rsidRDefault="00A76477" w:rsidP="00421CBB">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7F6D259B" w14:textId="77777777" w:rsidTr="00421CBB">
        <w:trPr>
          <w:trHeight w:val="557"/>
        </w:trPr>
        <w:tc>
          <w:tcPr>
            <w:tcW w:w="2499" w:type="pct"/>
            <w:gridSpan w:val="2"/>
            <w:vAlign w:val="center"/>
          </w:tcPr>
          <w:p w14:paraId="63E7E828" w14:textId="77777777" w:rsidR="00A76477" w:rsidRPr="00A33BF6" w:rsidRDefault="00A76477" w:rsidP="00421CBB">
            <w:pPr>
              <w:widowControl w:val="0"/>
              <w:jc w:val="center"/>
              <w:rPr>
                <w:sz w:val="18"/>
                <w:szCs w:val="18"/>
              </w:rPr>
            </w:pPr>
          </w:p>
          <w:p w14:paraId="52C24203" w14:textId="77777777" w:rsidR="00A76477" w:rsidRPr="00A33BF6" w:rsidRDefault="00A76477" w:rsidP="00421CBB">
            <w:pPr>
              <w:widowControl w:val="0"/>
              <w:jc w:val="center"/>
              <w:rPr>
                <w:sz w:val="18"/>
                <w:szCs w:val="18"/>
              </w:rPr>
            </w:pPr>
          </w:p>
          <w:p w14:paraId="016B541F" w14:textId="77777777" w:rsidR="00A76477" w:rsidRPr="00A33BF6" w:rsidRDefault="00A76477" w:rsidP="00421CBB">
            <w:pPr>
              <w:widowControl w:val="0"/>
              <w:jc w:val="center"/>
              <w:rPr>
                <w:sz w:val="18"/>
                <w:szCs w:val="18"/>
              </w:rPr>
            </w:pPr>
          </w:p>
          <w:p w14:paraId="0D86D360" w14:textId="77777777" w:rsidR="00A76477" w:rsidRPr="00A33BF6" w:rsidRDefault="00A76477" w:rsidP="00421CBB">
            <w:pPr>
              <w:widowControl w:val="0"/>
              <w:jc w:val="center"/>
              <w:rPr>
                <w:sz w:val="18"/>
                <w:szCs w:val="18"/>
              </w:rPr>
            </w:pPr>
          </w:p>
          <w:p w14:paraId="0867C081" w14:textId="77777777" w:rsidR="00A76477" w:rsidRPr="00A33BF6" w:rsidRDefault="00A76477" w:rsidP="00421CBB">
            <w:pPr>
              <w:widowControl w:val="0"/>
              <w:jc w:val="center"/>
              <w:rPr>
                <w:sz w:val="18"/>
                <w:szCs w:val="18"/>
              </w:rPr>
            </w:pPr>
          </w:p>
          <w:p w14:paraId="0F50BD71" w14:textId="77777777" w:rsidR="00A76477" w:rsidRPr="00A33BF6" w:rsidRDefault="00A76477" w:rsidP="00421CBB">
            <w:pPr>
              <w:widowControl w:val="0"/>
              <w:tabs>
                <w:tab w:val="left" w:pos="284"/>
                <w:tab w:val="left" w:pos="851"/>
              </w:tabs>
              <w:ind w:left="284" w:hanging="284"/>
              <w:jc w:val="center"/>
              <w:rPr>
                <w:b/>
                <w:bCs/>
              </w:rPr>
            </w:pPr>
          </w:p>
        </w:tc>
        <w:tc>
          <w:tcPr>
            <w:tcW w:w="2501" w:type="pct"/>
            <w:gridSpan w:val="2"/>
            <w:vAlign w:val="center"/>
          </w:tcPr>
          <w:p w14:paraId="27804619" w14:textId="77777777" w:rsidR="00A76477" w:rsidRPr="00A33BF6" w:rsidRDefault="00A76477" w:rsidP="00421CBB">
            <w:pPr>
              <w:widowControl w:val="0"/>
              <w:jc w:val="center"/>
              <w:rPr>
                <w:sz w:val="18"/>
                <w:szCs w:val="18"/>
              </w:rPr>
            </w:pPr>
          </w:p>
          <w:p w14:paraId="7F0DE516" w14:textId="77777777" w:rsidR="00A76477" w:rsidRPr="00A33BF6" w:rsidRDefault="00A76477" w:rsidP="00421CBB">
            <w:pPr>
              <w:widowControl w:val="0"/>
              <w:jc w:val="center"/>
              <w:rPr>
                <w:sz w:val="18"/>
                <w:szCs w:val="18"/>
              </w:rPr>
            </w:pPr>
          </w:p>
          <w:p w14:paraId="531A87CC" w14:textId="77777777" w:rsidR="00A76477" w:rsidRPr="00A33BF6" w:rsidRDefault="00A76477" w:rsidP="00421CBB">
            <w:pPr>
              <w:widowControl w:val="0"/>
              <w:jc w:val="center"/>
              <w:rPr>
                <w:sz w:val="18"/>
                <w:szCs w:val="18"/>
              </w:rPr>
            </w:pPr>
          </w:p>
          <w:p w14:paraId="3BD876A6" w14:textId="77777777" w:rsidR="00A76477" w:rsidRPr="00A33BF6" w:rsidRDefault="00A76477" w:rsidP="00421CBB">
            <w:pPr>
              <w:widowControl w:val="0"/>
              <w:jc w:val="center"/>
              <w:rPr>
                <w:sz w:val="18"/>
                <w:szCs w:val="18"/>
              </w:rPr>
            </w:pPr>
          </w:p>
          <w:p w14:paraId="7A4C9A77" w14:textId="77777777" w:rsidR="00A76477" w:rsidRPr="00A33BF6" w:rsidRDefault="00A76477" w:rsidP="00421CBB">
            <w:pPr>
              <w:widowControl w:val="0"/>
              <w:jc w:val="center"/>
              <w:rPr>
                <w:sz w:val="18"/>
                <w:szCs w:val="18"/>
              </w:rPr>
            </w:pPr>
          </w:p>
          <w:p w14:paraId="67CEB11A" w14:textId="77777777" w:rsidR="00A76477" w:rsidRPr="00A33BF6" w:rsidRDefault="00A76477" w:rsidP="00421CBB">
            <w:pPr>
              <w:widowControl w:val="0"/>
              <w:tabs>
                <w:tab w:val="left" w:pos="284"/>
                <w:tab w:val="left" w:pos="851"/>
              </w:tabs>
              <w:ind w:left="284" w:hanging="284"/>
              <w:jc w:val="center"/>
              <w:rPr>
                <w:b/>
                <w:bCs/>
              </w:rPr>
            </w:pPr>
          </w:p>
        </w:tc>
      </w:tr>
      <w:tr w:rsidR="00A33BF6" w:rsidRPr="00A33BF6" w14:paraId="46CA1F74" w14:textId="77777777" w:rsidTr="00A33BF6">
        <w:trPr>
          <w:trHeight w:val="564"/>
        </w:trPr>
        <w:tc>
          <w:tcPr>
            <w:tcW w:w="1250" w:type="pct"/>
            <w:shd w:val="clear" w:color="auto" w:fill="BFBFBF" w:themeFill="background1" w:themeFillShade="BF"/>
            <w:vAlign w:val="center"/>
          </w:tcPr>
          <w:p w14:paraId="1948B27B" w14:textId="77777777" w:rsidR="00A76477" w:rsidRPr="00A33BF6" w:rsidRDefault="00A76477" w:rsidP="00421CBB">
            <w:pPr>
              <w:ind w:left="-108" w:right="-108"/>
              <w:jc w:val="center"/>
              <w:rPr>
                <w:sz w:val="18"/>
                <w:szCs w:val="18"/>
              </w:rPr>
            </w:pPr>
            <w:r w:rsidRPr="00A33BF6">
              <w:rPr>
                <w:sz w:val="18"/>
                <w:szCs w:val="18"/>
              </w:rPr>
              <w:t>Sekretarz Komisji Przetargowej lub</w:t>
            </w:r>
          </w:p>
          <w:p w14:paraId="14F3E63D" w14:textId="77777777" w:rsidR="00A76477" w:rsidRPr="00A33BF6" w:rsidRDefault="00A76477" w:rsidP="00421CBB">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6BD4658F" w14:textId="77777777" w:rsidR="00A76477" w:rsidRPr="00A33BF6" w:rsidRDefault="00A76477" w:rsidP="00421CBB">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491004" w14:textId="77777777" w:rsidR="00A76477" w:rsidRPr="00A33BF6" w:rsidRDefault="00A76477" w:rsidP="00421CBB">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63F84709" w14:textId="77777777" w:rsidR="00A76477" w:rsidRPr="00A33BF6" w:rsidRDefault="00A76477" w:rsidP="00421CBB">
            <w:pPr>
              <w:widowControl w:val="0"/>
              <w:ind w:left="-108" w:right="-108"/>
              <w:jc w:val="center"/>
              <w:rPr>
                <w:b/>
                <w:bCs/>
                <w:sz w:val="18"/>
                <w:szCs w:val="18"/>
              </w:rPr>
            </w:pPr>
            <w:r w:rsidRPr="00A33BF6">
              <w:rPr>
                <w:sz w:val="18"/>
                <w:szCs w:val="18"/>
              </w:rPr>
              <w:t>Osoba odpowiedzialna w zakresie RODO</w:t>
            </w:r>
          </w:p>
        </w:tc>
      </w:tr>
      <w:tr w:rsidR="00A33BF6" w:rsidRPr="00A33BF6" w14:paraId="0A15DC95" w14:textId="77777777" w:rsidTr="00421CBB">
        <w:trPr>
          <w:trHeight w:val="564"/>
        </w:trPr>
        <w:tc>
          <w:tcPr>
            <w:tcW w:w="1250" w:type="pct"/>
            <w:vAlign w:val="center"/>
          </w:tcPr>
          <w:p w14:paraId="5325704B" w14:textId="77777777" w:rsidR="00A76477" w:rsidRPr="00A33BF6" w:rsidRDefault="00A76477" w:rsidP="00421CBB">
            <w:pPr>
              <w:widowControl w:val="0"/>
              <w:jc w:val="center"/>
              <w:rPr>
                <w:sz w:val="18"/>
                <w:szCs w:val="18"/>
              </w:rPr>
            </w:pPr>
          </w:p>
          <w:p w14:paraId="5E51CE34" w14:textId="77777777" w:rsidR="00A76477" w:rsidRPr="00A33BF6" w:rsidRDefault="00A76477" w:rsidP="00421CBB">
            <w:pPr>
              <w:widowControl w:val="0"/>
              <w:jc w:val="center"/>
              <w:rPr>
                <w:sz w:val="18"/>
                <w:szCs w:val="18"/>
              </w:rPr>
            </w:pPr>
          </w:p>
          <w:p w14:paraId="03607C62" w14:textId="77777777" w:rsidR="00A76477" w:rsidRPr="00A33BF6" w:rsidRDefault="00A76477" w:rsidP="00421CBB">
            <w:pPr>
              <w:widowControl w:val="0"/>
              <w:jc w:val="center"/>
              <w:rPr>
                <w:sz w:val="18"/>
                <w:szCs w:val="18"/>
              </w:rPr>
            </w:pPr>
          </w:p>
          <w:p w14:paraId="279066C3" w14:textId="77777777" w:rsidR="00A76477" w:rsidRPr="00A33BF6" w:rsidRDefault="00A76477" w:rsidP="00421CBB">
            <w:pPr>
              <w:widowControl w:val="0"/>
              <w:jc w:val="center"/>
              <w:rPr>
                <w:sz w:val="18"/>
                <w:szCs w:val="18"/>
              </w:rPr>
            </w:pPr>
          </w:p>
          <w:p w14:paraId="69C3124A" w14:textId="77777777" w:rsidR="00A76477" w:rsidRPr="00A33BF6" w:rsidRDefault="00A76477" w:rsidP="00421CBB">
            <w:pPr>
              <w:widowControl w:val="0"/>
              <w:jc w:val="center"/>
              <w:rPr>
                <w:sz w:val="18"/>
                <w:szCs w:val="18"/>
              </w:rPr>
            </w:pPr>
          </w:p>
          <w:p w14:paraId="7BA19DB6" w14:textId="77777777" w:rsidR="00A76477" w:rsidRPr="00A33BF6" w:rsidRDefault="00A76477" w:rsidP="00421CBB">
            <w:pPr>
              <w:ind w:left="22"/>
              <w:jc w:val="center"/>
              <w:rPr>
                <w:sz w:val="18"/>
                <w:szCs w:val="18"/>
              </w:rPr>
            </w:pPr>
          </w:p>
        </w:tc>
        <w:tc>
          <w:tcPr>
            <w:tcW w:w="1250" w:type="pct"/>
            <w:vAlign w:val="center"/>
          </w:tcPr>
          <w:p w14:paraId="022C407D" w14:textId="77777777" w:rsidR="00A76477" w:rsidRPr="00A33BF6" w:rsidRDefault="00A76477" w:rsidP="00421CBB">
            <w:pPr>
              <w:widowControl w:val="0"/>
              <w:jc w:val="center"/>
              <w:rPr>
                <w:sz w:val="18"/>
                <w:szCs w:val="18"/>
              </w:rPr>
            </w:pPr>
          </w:p>
          <w:p w14:paraId="76B2A824" w14:textId="77777777" w:rsidR="00A76477" w:rsidRPr="00A33BF6" w:rsidRDefault="00A76477" w:rsidP="00421CBB">
            <w:pPr>
              <w:widowControl w:val="0"/>
              <w:jc w:val="center"/>
              <w:rPr>
                <w:sz w:val="18"/>
                <w:szCs w:val="18"/>
              </w:rPr>
            </w:pPr>
          </w:p>
          <w:p w14:paraId="3EE957C7" w14:textId="77777777" w:rsidR="00A76477" w:rsidRPr="00A33BF6" w:rsidRDefault="00A76477" w:rsidP="00421CBB">
            <w:pPr>
              <w:widowControl w:val="0"/>
              <w:jc w:val="center"/>
              <w:rPr>
                <w:sz w:val="18"/>
                <w:szCs w:val="18"/>
              </w:rPr>
            </w:pPr>
          </w:p>
          <w:p w14:paraId="18D95106" w14:textId="77777777" w:rsidR="00A76477" w:rsidRPr="00A33BF6" w:rsidRDefault="00A76477" w:rsidP="00421CBB">
            <w:pPr>
              <w:widowControl w:val="0"/>
              <w:jc w:val="center"/>
              <w:rPr>
                <w:sz w:val="18"/>
                <w:szCs w:val="18"/>
              </w:rPr>
            </w:pPr>
          </w:p>
          <w:p w14:paraId="640623F3" w14:textId="77777777" w:rsidR="00A76477" w:rsidRPr="00A33BF6" w:rsidRDefault="00A76477" w:rsidP="00421CBB">
            <w:pPr>
              <w:widowControl w:val="0"/>
              <w:jc w:val="center"/>
              <w:rPr>
                <w:sz w:val="18"/>
                <w:szCs w:val="18"/>
              </w:rPr>
            </w:pPr>
          </w:p>
          <w:p w14:paraId="5A9E1A23" w14:textId="77777777" w:rsidR="00A76477" w:rsidRPr="00A33BF6" w:rsidRDefault="00A76477" w:rsidP="00421CBB">
            <w:pPr>
              <w:widowControl w:val="0"/>
              <w:ind w:left="34" w:hanging="34"/>
              <w:jc w:val="center"/>
              <w:rPr>
                <w:sz w:val="18"/>
                <w:szCs w:val="18"/>
              </w:rPr>
            </w:pPr>
          </w:p>
        </w:tc>
        <w:tc>
          <w:tcPr>
            <w:tcW w:w="1250" w:type="pct"/>
            <w:vAlign w:val="center"/>
          </w:tcPr>
          <w:p w14:paraId="7E5D8A07" w14:textId="77777777" w:rsidR="00A76477" w:rsidRPr="00A33BF6" w:rsidRDefault="00A76477" w:rsidP="00421CBB">
            <w:pPr>
              <w:widowControl w:val="0"/>
              <w:jc w:val="center"/>
              <w:rPr>
                <w:sz w:val="18"/>
                <w:szCs w:val="18"/>
              </w:rPr>
            </w:pPr>
          </w:p>
          <w:p w14:paraId="65851C29" w14:textId="77777777" w:rsidR="00A76477" w:rsidRPr="00A33BF6" w:rsidRDefault="00A76477" w:rsidP="00421CBB">
            <w:pPr>
              <w:widowControl w:val="0"/>
              <w:jc w:val="center"/>
              <w:rPr>
                <w:sz w:val="18"/>
                <w:szCs w:val="18"/>
              </w:rPr>
            </w:pPr>
          </w:p>
          <w:p w14:paraId="3E964735" w14:textId="77777777" w:rsidR="00A76477" w:rsidRPr="00A33BF6" w:rsidRDefault="00A76477" w:rsidP="00421CBB">
            <w:pPr>
              <w:widowControl w:val="0"/>
              <w:jc w:val="center"/>
              <w:rPr>
                <w:sz w:val="18"/>
                <w:szCs w:val="18"/>
              </w:rPr>
            </w:pPr>
          </w:p>
          <w:p w14:paraId="26368ED4" w14:textId="77777777" w:rsidR="00A76477" w:rsidRPr="00A33BF6" w:rsidRDefault="00A76477" w:rsidP="00421CBB">
            <w:pPr>
              <w:widowControl w:val="0"/>
              <w:jc w:val="center"/>
              <w:rPr>
                <w:sz w:val="18"/>
                <w:szCs w:val="18"/>
              </w:rPr>
            </w:pPr>
          </w:p>
          <w:p w14:paraId="161214F0" w14:textId="77777777" w:rsidR="00A76477" w:rsidRPr="00A33BF6" w:rsidRDefault="00A76477" w:rsidP="00421CBB">
            <w:pPr>
              <w:widowControl w:val="0"/>
              <w:jc w:val="center"/>
              <w:rPr>
                <w:sz w:val="18"/>
                <w:szCs w:val="18"/>
              </w:rPr>
            </w:pPr>
          </w:p>
          <w:p w14:paraId="4EB9FE53" w14:textId="77777777" w:rsidR="00A76477" w:rsidRPr="00A33BF6" w:rsidRDefault="00A76477" w:rsidP="00421CBB">
            <w:pPr>
              <w:widowControl w:val="0"/>
              <w:jc w:val="center"/>
              <w:rPr>
                <w:sz w:val="18"/>
                <w:szCs w:val="18"/>
              </w:rPr>
            </w:pPr>
          </w:p>
        </w:tc>
        <w:tc>
          <w:tcPr>
            <w:tcW w:w="1250" w:type="pct"/>
            <w:vAlign w:val="center"/>
          </w:tcPr>
          <w:p w14:paraId="505E8666" w14:textId="77777777" w:rsidR="00A76477" w:rsidRPr="00A33BF6" w:rsidRDefault="00A76477" w:rsidP="00421CBB">
            <w:pPr>
              <w:widowControl w:val="0"/>
              <w:jc w:val="center"/>
              <w:rPr>
                <w:sz w:val="18"/>
                <w:szCs w:val="18"/>
              </w:rPr>
            </w:pPr>
          </w:p>
          <w:p w14:paraId="5556E57F" w14:textId="77777777" w:rsidR="00A76477" w:rsidRPr="00A33BF6" w:rsidRDefault="00A76477" w:rsidP="00421CBB">
            <w:pPr>
              <w:widowControl w:val="0"/>
              <w:jc w:val="center"/>
              <w:rPr>
                <w:sz w:val="18"/>
                <w:szCs w:val="18"/>
              </w:rPr>
            </w:pPr>
          </w:p>
          <w:p w14:paraId="01AF2F4E" w14:textId="77777777" w:rsidR="00A76477" w:rsidRPr="00A33BF6" w:rsidRDefault="00A76477" w:rsidP="00421CBB">
            <w:pPr>
              <w:widowControl w:val="0"/>
              <w:jc w:val="center"/>
              <w:rPr>
                <w:sz w:val="18"/>
                <w:szCs w:val="18"/>
              </w:rPr>
            </w:pPr>
          </w:p>
          <w:p w14:paraId="38B6619C" w14:textId="77777777" w:rsidR="00A76477" w:rsidRPr="00A33BF6" w:rsidRDefault="00A76477" w:rsidP="00421CBB">
            <w:pPr>
              <w:widowControl w:val="0"/>
              <w:jc w:val="center"/>
              <w:rPr>
                <w:sz w:val="18"/>
                <w:szCs w:val="18"/>
              </w:rPr>
            </w:pPr>
          </w:p>
          <w:p w14:paraId="47CB5FD6" w14:textId="77777777" w:rsidR="00A76477" w:rsidRPr="00A33BF6" w:rsidRDefault="00A76477" w:rsidP="00421CBB">
            <w:pPr>
              <w:widowControl w:val="0"/>
              <w:jc w:val="center"/>
              <w:rPr>
                <w:sz w:val="18"/>
                <w:szCs w:val="18"/>
              </w:rPr>
            </w:pPr>
          </w:p>
          <w:p w14:paraId="60286E21" w14:textId="77777777" w:rsidR="00A76477" w:rsidRPr="00A33BF6" w:rsidRDefault="00A76477" w:rsidP="00421CBB">
            <w:pPr>
              <w:widowControl w:val="0"/>
              <w:jc w:val="center"/>
              <w:rPr>
                <w:sz w:val="18"/>
                <w:szCs w:val="18"/>
              </w:rPr>
            </w:pPr>
          </w:p>
        </w:tc>
      </w:tr>
    </w:tbl>
    <w:p w14:paraId="03BBE586" w14:textId="77777777" w:rsidR="00A76477" w:rsidRDefault="00A76477" w:rsidP="00683A07">
      <w:pPr>
        <w:jc w:val="both"/>
        <w:rPr>
          <w:sz w:val="22"/>
          <w:szCs w:val="22"/>
        </w:rPr>
      </w:pPr>
    </w:p>
    <w:p w14:paraId="5A60EB4B" w14:textId="77777777" w:rsidR="00A76477" w:rsidRPr="00F62CF0" w:rsidRDefault="00A76477" w:rsidP="00683A07">
      <w:pPr>
        <w:jc w:val="both"/>
        <w:rPr>
          <w:sz w:val="22"/>
          <w:szCs w:val="22"/>
        </w:rPr>
      </w:pPr>
    </w:p>
    <w:p w14:paraId="532F7D21" w14:textId="77777777" w:rsidR="00683A07" w:rsidRPr="00F62CF0" w:rsidRDefault="00683A07" w:rsidP="00683A07">
      <w:pPr>
        <w:jc w:val="both"/>
        <w:rPr>
          <w:sz w:val="22"/>
          <w:szCs w:val="22"/>
        </w:rPr>
      </w:pPr>
      <w:r w:rsidRPr="00F62CF0">
        <w:rPr>
          <w:sz w:val="22"/>
          <w:szCs w:val="22"/>
        </w:rPr>
        <w:t>i</w:t>
      </w:r>
    </w:p>
    <w:p w14:paraId="5FE02F81" w14:textId="77777777" w:rsidR="00683A07" w:rsidRPr="00F62CF0" w:rsidRDefault="00683A07" w:rsidP="00683A07">
      <w:pPr>
        <w:jc w:val="both"/>
        <w:rPr>
          <w:sz w:val="8"/>
          <w:szCs w:val="8"/>
        </w:rPr>
      </w:pPr>
    </w:p>
    <w:p w14:paraId="368B63DF"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1C832D18"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6F65A557" w14:textId="77777777" w:rsidR="00683A07" w:rsidRPr="00F62CF0" w:rsidRDefault="00683A07" w:rsidP="00683A07">
      <w:pPr>
        <w:ind w:left="720"/>
        <w:jc w:val="both"/>
        <w:rPr>
          <w:sz w:val="22"/>
          <w:szCs w:val="22"/>
        </w:rPr>
      </w:pPr>
    </w:p>
    <w:p w14:paraId="29850094" w14:textId="77777777" w:rsidR="00683A07" w:rsidRPr="00F62CF0" w:rsidRDefault="00683A07" w:rsidP="00683A07">
      <w:pPr>
        <w:jc w:val="both"/>
        <w:rPr>
          <w:color w:val="FF0000"/>
          <w:sz w:val="22"/>
          <w:szCs w:val="22"/>
        </w:rPr>
      </w:pPr>
      <w:r w:rsidRPr="00F62CF0">
        <w:rPr>
          <w:i/>
          <w:color w:val="FF0000"/>
          <w:sz w:val="22"/>
          <w:szCs w:val="22"/>
        </w:rPr>
        <w:lastRenderedPageBreak/>
        <w:t>(w przypadku spółki kapitałowej)</w:t>
      </w:r>
      <w:r w:rsidRPr="00F62CF0">
        <w:rPr>
          <w:color w:val="FF0000"/>
          <w:sz w:val="22"/>
          <w:szCs w:val="22"/>
        </w:rPr>
        <w:t xml:space="preserve">  </w:t>
      </w:r>
    </w:p>
    <w:p w14:paraId="6E73FEE9" w14:textId="77777777"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730725FB"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7448F967" w14:textId="77777777" w:rsidR="00683A07" w:rsidRPr="00F62CF0" w:rsidRDefault="00683A07" w:rsidP="00683A07">
      <w:pPr>
        <w:ind w:left="720"/>
        <w:rPr>
          <w:sz w:val="10"/>
          <w:szCs w:val="10"/>
        </w:rPr>
      </w:pPr>
    </w:p>
    <w:p w14:paraId="2E94E1ED" w14:textId="77777777" w:rsidR="00683A07" w:rsidRPr="00F62CF0" w:rsidRDefault="00683A07" w:rsidP="00683A07">
      <w:pPr>
        <w:rPr>
          <w:color w:val="FF0000"/>
          <w:sz w:val="22"/>
          <w:szCs w:val="22"/>
        </w:rPr>
      </w:pPr>
      <w:r w:rsidRPr="00F62CF0">
        <w:rPr>
          <w:i/>
          <w:color w:val="FF0000"/>
          <w:sz w:val="22"/>
          <w:szCs w:val="22"/>
        </w:rPr>
        <w:t>(w przypadku spółki cywilnej)</w:t>
      </w:r>
    </w:p>
    <w:p w14:paraId="20ABFE2B"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01426C86"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C4A0D4B"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6FECF46D" w14:textId="77777777" w:rsidR="00683A07" w:rsidRPr="00F62CF0" w:rsidRDefault="00683A07" w:rsidP="00683A07">
      <w:pPr>
        <w:ind w:left="720"/>
        <w:jc w:val="both"/>
        <w:rPr>
          <w:sz w:val="10"/>
          <w:szCs w:val="10"/>
        </w:rPr>
      </w:pPr>
    </w:p>
    <w:p w14:paraId="7069DA7A" w14:textId="77777777" w:rsidR="00683A07" w:rsidRPr="00F62CF0" w:rsidRDefault="00683A07" w:rsidP="00683A07">
      <w:pPr>
        <w:rPr>
          <w:color w:val="FF0000"/>
          <w:sz w:val="22"/>
          <w:szCs w:val="22"/>
        </w:rPr>
      </w:pPr>
      <w:r w:rsidRPr="00F62CF0">
        <w:rPr>
          <w:i/>
          <w:color w:val="FF0000"/>
          <w:sz w:val="22"/>
          <w:szCs w:val="22"/>
        </w:rPr>
        <w:t>(w przypadku Konsorcjum)</w:t>
      </w:r>
    </w:p>
    <w:p w14:paraId="27EF7548" w14:textId="77777777" w:rsidR="00683A07" w:rsidRPr="00F62CF0" w:rsidRDefault="00683A07" w:rsidP="00683A07">
      <w:pPr>
        <w:rPr>
          <w:sz w:val="22"/>
          <w:szCs w:val="22"/>
        </w:rPr>
      </w:pPr>
      <w:r w:rsidRPr="00F62CF0">
        <w:rPr>
          <w:sz w:val="22"/>
          <w:szCs w:val="22"/>
        </w:rPr>
        <w:t>Konsorcjum firm:</w:t>
      </w:r>
    </w:p>
    <w:p w14:paraId="2873017B" w14:textId="77777777" w:rsidR="00683A07" w:rsidRPr="00F62CF0" w:rsidRDefault="00683A07" w:rsidP="00C605E0">
      <w:pPr>
        <w:numPr>
          <w:ilvl w:val="1"/>
          <w:numId w:val="59"/>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5F0C999C" w14:textId="77777777" w:rsidR="00683A07" w:rsidRPr="00F62CF0" w:rsidRDefault="00683A07" w:rsidP="00C605E0">
      <w:pPr>
        <w:numPr>
          <w:ilvl w:val="1"/>
          <w:numId w:val="59"/>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016DCBEB"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6C34AC78"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53E8D6D3" w14:textId="77777777" w:rsidTr="00421CBB">
        <w:trPr>
          <w:trHeight w:val="20"/>
          <w:tblHeader/>
        </w:trPr>
        <w:tc>
          <w:tcPr>
            <w:tcW w:w="5000" w:type="pct"/>
            <w:shd w:val="clear" w:color="auto" w:fill="auto"/>
            <w:vAlign w:val="center"/>
          </w:tcPr>
          <w:p w14:paraId="3BC956FB" w14:textId="77777777" w:rsidR="00597EAF" w:rsidRPr="00020244" w:rsidRDefault="00597EAF" w:rsidP="00421CBB">
            <w:pPr>
              <w:widowControl w:val="0"/>
              <w:tabs>
                <w:tab w:val="left" w:pos="284"/>
                <w:tab w:val="left" w:pos="851"/>
              </w:tabs>
              <w:ind w:left="284" w:hanging="284"/>
              <w:jc w:val="center"/>
            </w:pPr>
          </w:p>
          <w:p w14:paraId="361AA30A" w14:textId="77777777" w:rsidR="00597EAF" w:rsidRPr="00020244" w:rsidRDefault="00597EAF" w:rsidP="00421CBB">
            <w:pPr>
              <w:widowControl w:val="0"/>
              <w:tabs>
                <w:tab w:val="left" w:pos="851"/>
              </w:tabs>
              <w:ind w:left="26" w:hanging="26"/>
              <w:jc w:val="center"/>
            </w:pPr>
            <w:r w:rsidRPr="00020244">
              <w:t>Oświadczam, że niniejsza Umowa jest dla mnie zrozumiała, jednoznaczna oraz żadne z postanowień nie budzi moich wątpliwości. W związku z powyższym oświadczam, że rozumiem i w pełni akceptuję jej treść.</w:t>
            </w:r>
          </w:p>
          <w:p w14:paraId="36ED97E4" w14:textId="77777777" w:rsidR="00597EAF" w:rsidRPr="00020244" w:rsidRDefault="00597EAF" w:rsidP="00421CBB">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07ED9A0B" w14:textId="77777777" w:rsidTr="00421CBB">
        <w:trPr>
          <w:trHeight w:val="20"/>
          <w:tblHeader/>
        </w:trPr>
        <w:tc>
          <w:tcPr>
            <w:tcW w:w="5000" w:type="pct"/>
            <w:shd w:val="clear" w:color="auto" w:fill="D0CECE" w:themeFill="background2" w:themeFillShade="E6"/>
            <w:vAlign w:val="center"/>
          </w:tcPr>
          <w:p w14:paraId="2686440E" w14:textId="77777777" w:rsidR="00597EAF" w:rsidRPr="00020244" w:rsidRDefault="00597EAF" w:rsidP="00421CBB">
            <w:pPr>
              <w:widowControl w:val="0"/>
              <w:tabs>
                <w:tab w:val="left" w:pos="284"/>
                <w:tab w:val="left" w:pos="851"/>
              </w:tabs>
              <w:ind w:left="284" w:hanging="284"/>
              <w:jc w:val="center"/>
              <w:rPr>
                <w:b/>
                <w:bCs/>
              </w:rPr>
            </w:pPr>
            <w:r w:rsidRPr="00020244">
              <w:rPr>
                <w:b/>
                <w:bCs/>
                <w:sz w:val="22"/>
                <w:szCs w:val="22"/>
                <w:shd w:val="clear" w:color="auto" w:fill="F2F2F2" w:themeFill="background1" w:themeFillShade="F2"/>
              </w:rPr>
              <w:t>WYKONAWC</w:t>
            </w:r>
            <w:r w:rsidRPr="00020244">
              <w:rPr>
                <w:b/>
                <w:bCs/>
                <w:sz w:val="22"/>
                <w:szCs w:val="22"/>
              </w:rPr>
              <w:t>A</w:t>
            </w:r>
          </w:p>
        </w:tc>
      </w:tr>
      <w:tr w:rsidR="00597EAF" w:rsidRPr="00F9365E" w14:paraId="53E9D313" w14:textId="77777777" w:rsidTr="00421CBB">
        <w:trPr>
          <w:trHeight w:val="1020"/>
        </w:trPr>
        <w:tc>
          <w:tcPr>
            <w:tcW w:w="5000" w:type="pct"/>
            <w:vAlign w:val="center"/>
          </w:tcPr>
          <w:p w14:paraId="413B3A04" w14:textId="77777777" w:rsidR="00597EAF" w:rsidRPr="00020244" w:rsidRDefault="00597EAF" w:rsidP="00421CBB">
            <w:pPr>
              <w:widowControl w:val="0"/>
              <w:jc w:val="center"/>
              <w:rPr>
                <w:sz w:val="18"/>
                <w:szCs w:val="18"/>
              </w:rPr>
            </w:pPr>
          </w:p>
          <w:p w14:paraId="182D70C4" w14:textId="77777777" w:rsidR="00597EAF" w:rsidRPr="00020244" w:rsidRDefault="00597EAF" w:rsidP="00421CBB">
            <w:pPr>
              <w:widowControl w:val="0"/>
              <w:jc w:val="center"/>
              <w:rPr>
                <w:sz w:val="18"/>
                <w:szCs w:val="18"/>
              </w:rPr>
            </w:pPr>
          </w:p>
          <w:p w14:paraId="224BC35B" w14:textId="77777777" w:rsidR="00597EAF" w:rsidRPr="00020244" w:rsidRDefault="00597EAF" w:rsidP="00421CBB">
            <w:pPr>
              <w:widowControl w:val="0"/>
              <w:jc w:val="center"/>
              <w:rPr>
                <w:sz w:val="18"/>
                <w:szCs w:val="18"/>
              </w:rPr>
            </w:pPr>
          </w:p>
          <w:p w14:paraId="4F923DB8" w14:textId="77777777" w:rsidR="00597EAF" w:rsidRPr="00020244" w:rsidRDefault="00597EAF" w:rsidP="00421CBB">
            <w:pPr>
              <w:widowControl w:val="0"/>
              <w:jc w:val="center"/>
              <w:rPr>
                <w:sz w:val="18"/>
                <w:szCs w:val="18"/>
              </w:rPr>
            </w:pPr>
          </w:p>
          <w:p w14:paraId="38569682" w14:textId="77777777" w:rsidR="00597EAF" w:rsidRPr="00020244" w:rsidRDefault="00597EAF" w:rsidP="00421CBB">
            <w:pPr>
              <w:widowControl w:val="0"/>
              <w:jc w:val="center"/>
              <w:rPr>
                <w:sz w:val="18"/>
                <w:szCs w:val="18"/>
              </w:rPr>
            </w:pPr>
          </w:p>
          <w:p w14:paraId="6CD8CAD2" w14:textId="77777777" w:rsidR="00597EAF" w:rsidRPr="00020244" w:rsidRDefault="00597EAF" w:rsidP="00421CBB">
            <w:pPr>
              <w:widowControl w:val="0"/>
              <w:tabs>
                <w:tab w:val="left" w:pos="284"/>
                <w:tab w:val="left" w:pos="851"/>
              </w:tabs>
              <w:ind w:left="284" w:hanging="284"/>
              <w:jc w:val="center"/>
              <w:rPr>
                <w:b/>
                <w:bCs/>
                <w:lang w:val="en-US"/>
              </w:rPr>
            </w:pPr>
          </w:p>
        </w:tc>
      </w:tr>
    </w:tbl>
    <w:p w14:paraId="4C535240" w14:textId="77777777" w:rsidR="00A76477" w:rsidRDefault="00A76477" w:rsidP="00683A07">
      <w:pPr>
        <w:spacing w:after="160" w:line="259" w:lineRule="auto"/>
      </w:pPr>
    </w:p>
    <w:p w14:paraId="33872CA1" w14:textId="77777777" w:rsidR="00A76477" w:rsidRPr="00F746F7" w:rsidRDefault="00A76477" w:rsidP="00A76477">
      <w:pPr>
        <w:ind w:left="280"/>
        <w:jc w:val="both"/>
        <w:rPr>
          <w:sz w:val="22"/>
          <w:szCs w:val="22"/>
        </w:rPr>
      </w:pPr>
    </w:p>
    <w:p w14:paraId="63C7EBFC" w14:textId="77777777" w:rsidR="00683A07" w:rsidRPr="00E66F78" w:rsidRDefault="00683A07" w:rsidP="00683A07">
      <w:pPr>
        <w:spacing w:after="160" w:line="259" w:lineRule="auto"/>
        <w:rPr>
          <w:sz w:val="22"/>
          <w:szCs w:val="22"/>
        </w:rPr>
      </w:pPr>
      <w:r w:rsidRPr="00E66F78">
        <w:br w:type="page"/>
      </w:r>
    </w:p>
    <w:bookmarkEnd w:id="107" w:displacedByCustomXml="next"/>
    <w:bookmarkEnd w:id="108" w:displacedByCustomXml="next"/>
    <w:bookmarkStart w:id="109"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07B5180A" w14:textId="77777777" w:rsidR="009C3A6A" w:rsidRPr="009C3A6A" w:rsidRDefault="009C3A6A" w:rsidP="009C3A6A">
          <w:pPr>
            <w:pStyle w:val="Nagwekspisutreci"/>
            <w:rPr>
              <w:color w:val="auto"/>
            </w:rPr>
          </w:pPr>
          <w:r w:rsidRPr="009C3A6A">
            <w:rPr>
              <w:color w:val="auto"/>
            </w:rPr>
            <w:t>Spis treści</w:t>
          </w:r>
        </w:p>
        <w:p w14:paraId="25C0052F" w14:textId="3702ACD8" w:rsidR="007D3EF3" w:rsidRDefault="00712A2B">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9412107" w:history="1">
            <w:r w:rsidR="007D3EF3" w:rsidRPr="005C5394">
              <w:rPr>
                <w:rStyle w:val="Hipercze"/>
                <w:noProof/>
              </w:rPr>
              <w:t>§1. Podstawa zawarcia Umowy</w:t>
            </w:r>
            <w:r w:rsidR="007D3EF3">
              <w:rPr>
                <w:noProof/>
                <w:webHidden/>
              </w:rPr>
              <w:tab/>
            </w:r>
            <w:r w:rsidR="007D3EF3">
              <w:rPr>
                <w:noProof/>
                <w:webHidden/>
              </w:rPr>
              <w:fldChar w:fldCharType="begin"/>
            </w:r>
            <w:r w:rsidR="007D3EF3">
              <w:rPr>
                <w:noProof/>
                <w:webHidden/>
              </w:rPr>
              <w:instrText xml:space="preserve"> PAGEREF _Toc199412107 \h </w:instrText>
            </w:r>
            <w:r w:rsidR="007D3EF3">
              <w:rPr>
                <w:noProof/>
                <w:webHidden/>
              </w:rPr>
            </w:r>
            <w:r w:rsidR="007D3EF3">
              <w:rPr>
                <w:noProof/>
                <w:webHidden/>
              </w:rPr>
              <w:fldChar w:fldCharType="separate"/>
            </w:r>
            <w:r w:rsidR="00422459">
              <w:rPr>
                <w:noProof/>
                <w:webHidden/>
              </w:rPr>
              <w:t>53</w:t>
            </w:r>
            <w:r w:rsidR="007D3EF3">
              <w:rPr>
                <w:noProof/>
                <w:webHidden/>
              </w:rPr>
              <w:fldChar w:fldCharType="end"/>
            </w:r>
          </w:hyperlink>
        </w:p>
        <w:p w14:paraId="5293B384" w14:textId="2DB77A36"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08" w:history="1">
            <w:r w:rsidRPr="005C5394">
              <w:rPr>
                <w:rStyle w:val="Hipercze"/>
                <w:noProof/>
              </w:rPr>
              <w:t>§2. Przedmiot Umowy</w:t>
            </w:r>
            <w:r>
              <w:rPr>
                <w:noProof/>
                <w:webHidden/>
              </w:rPr>
              <w:tab/>
            </w:r>
            <w:r>
              <w:rPr>
                <w:noProof/>
                <w:webHidden/>
              </w:rPr>
              <w:fldChar w:fldCharType="begin"/>
            </w:r>
            <w:r>
              <w:rPr>
                <w:noProof/>
                <w:webHidden/>
              </w:rPr>
              <w:instrText xml:space="preserve"> PAGEREF _Toc199412108 \h </w:instrText>
            </w:r>
            <w:r>
              <w:rPr>
                <w:noProof/>
                <w:webHidden/>
              </w:rPr>
            </w:r>
            <w:r>
              <w:rPr>
                <w:noProof/>
                <w:webHidden/>
              </w:rPr>
              <w:fldChar w:fldCharType="separate"/>
            </w:r>
            <w:r w:rsidR="00422459">
              <w:rPr>
                <w:noProof/>
                <w:webHidden/>
              </w:rPr>
              <w:t>53</w:t>
            </w:r>
            <w:r>
              <w:rPr>
                <w:noProof/>
                <w:webHidden/>
              </w:rPr>
              <w:fldChar w:fldCharType="end"/>
            </w:r>
          </w:hyperlink>
        </w:p>
        <w:p w14:paraId="075AA7D2" w14:textId="6AA9D351"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09" w:history="1">
            <w:r w:rsidRPr="005C5394">
              <w:rPr>
                <w:rStyle w:val="Hipercze"/>
                <w:noProof/>
              </w:rPr>
              <w:t>§3. Cena i sposób rozliczeń</w:t>
            </w:r>
            <w:r>
              <w:rPr>
                <w:noProof/>
                <w:webHidden/>
              </w:rPr>
              <w:tab/>
            </w:r>
            <w:r>
              <w:rPr>
                <w:noProof/>
                <w:webHidden/>
              </w:rPr>
              <w:fldChar w:fldCharType="begin"/>
            </w:r>
            <w:r>
              <w:rPr>
                <w:noProof/>
                <w:webHidden/>
              </w:rPr>
              <w:instrText xml:space="preserve"> PAGEREF _Toc199412109 \h </w:instrText>
            </w:r>
            <w:r>
              <w:rPr>
                <w:noProof/>
                <w:webHidden/>
              </w:rPr>
            </w:r>
            <w:r>
              <w:rPr>
                <w:noProof/>
                <w:webHidden/>
              </w:rPr>
              <w:fldChar w:fldCharType="separate"/>
            </w:r>
            <w:r w:rsidR="00422459">
              <w:rPr>
                <w:noProof/>
                <w:webHidden/>
              </w:rPr>
              <w:t>53</w:t>
            </w:r>
            <w:r>
              <w:rPr>
                <w:noProof/>
                <w:webHidden/>
              </w:rPr>
              <w:fldChar w:fldCharType="end"/>
            </w:r>
          </w:hyperlink>
        </w:p>
        <w:p w14:paraId="3BE4E71A" w14:textId="37DBFF19"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0" w:history="1">
            <w:r w:rsidRPr="005C5394">
              <w:rPr>
                <w:rStyle w:val="Hipercze"/>
                <w:noProof/>
              </w:rPr>
              <w:t>§4. Fakturowanie i płatności</w:t>
            </w:r>
            <w:r>
              <w:rPr>
                <w:noProof/>
                <w:webHidden/>
              </w:rPr>
              <w:tab/>
            </w:r>
            <w:r>
              <w:rPr>
                <w:noProof/>
                <w:webHidden/>
              </w:rPr>
              <w:fldChar w:fldCharType="begin"/>
            </w:r>
            <w:r>
              <w:rPr>
                <w:noProof/>
                <w:webHidden/>
              </w:rPr>
              <w:instrText xml:space="preserve"> PAGEREF _Toc199412110 \h </w:instrText>
            </w:r>
            <w:r>
              <w:rPr>
                <w:noProof/>
                <w:webHidden/>
              </w:rPr>
            </w:r>
            <w:r>
              <w:rPr>
                <w:noProof/>
                <w:webHidden/>
              </w:rPr>
              <w:fldChar w:fldCharType="separate"/>
            </w:r>
            <w:r w:rsidR="00422459">
              <w:rPr>
                <w:noProof/>
                <w:webHidden/>
              </w:rPr>
              <w:t>54</w:t>
            </w:r>
            <w:r>
              <w:rPr>
                <w:noProof/>
                <w:webHidden/>
              </w:rPr>
              <w:fldChar w:fldCharType="end"/>
            </w:r>
          </w:hyperlink>
        </w:p>
        <w:p w14:paraId="578292AE" w14:textId="6CC5F56C"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1" w:history="1">
            <w:r w:rsidRPr="005C5394">
              <w:rPr>
                <w:rStyle w:val="Hipercze"/>
                <w:noProof/>
              </w:rPr>
              <w:t>§ 5. Termin realizacji</w:t>
            </w:r>
            <w:r>
              <w:rPr>
                <w:noProof/>
                <w:webHidden/>
              </w:rPr>
              <w:tab/>
            </w:r>
            <w:r>
              <w:rPr>
                <w:noProof/>
                <w:webHidden/>
              </w:rPr>
              <w:fldChar w:fldCharType="begin"/>
            </w:r>
            <w:r>
              <w:rPr>
                <w:noProof/>
                <w:webHidden/>
              </w:rPr>
              <w:instrText xml:space="preserve"> PAGEREF _Toc199412111 \h </w:instrText>
            </w:r>
            <w:r>
              <w:rPr>
                <w:noProof/>
                <w:webHidden/>
              </w:rPr>
            </w:r>
            <w:r>
              <w:rPr>
                <w:noProof/>
                <w:webHidden/>
              </w:rPr>
              <w:fldChar w:fldCharType="separate"/>
            </w:r>
            <w:r w:rsidR="00422459">
              <w:rPr>
                <w:noProof/>
                <w:webHidden/>
              </w:rPr>
              <w:t>55</w:t>
            </w:r>
            <w:r>
              <w:rPr>
                <w:noProof/>
                <w:webHidden/>
              </w:rPr>
              <w:fldChar w:fldCharType="end"/>
            </w:r>
          </w:hyperlink>
        </w:p>
        <w:p w14:paraId="47420CEE" w14:textId="22A10332"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2" w:history="1">
            <w:r w:rsidRPr="005C5394">
              <w:rPr>
                <w:rStyle w:val="Hipercze"/>
                <w:noProof/>
              </w:rPr>
              <w:t>§ 6. Gwarancja i postępowanie reklamacyjne</w:t>
            </w:r>
            <w:r>
              <w:rPr>
                <w:noProof/>
                <w:webHidden/>
              </w:rPr>
              <w:tab/>
            </w:r>
            <w:r>
              <w:rPr>
                <w:noProof/>
                <w:webHidden/>
              </w:rPr>
              <w:fldChar w:fldCharType="begin"/>
            </w:r>
            <w:r>
              <w:rPr>
                <w:noProof/>
                <w:webHidden/>
              </w:rPr>
              <w:instrText xml:space="preserve"> PAGEREF _Toc199412112 \h </w:instrText>
            </w:r>
            <w:r>
              <w:rPr>
                <w:noProof/>
                <w:webHidden/>
              </w:rPr>
            </w:r>
            <w:r>
              <w:rPr>
                <w:noProof/>
                <w:webHidden/>
              </w:rPr>
              <w:fldChar w:fldCharType="separate"/>
            </w:r>
            <w:r w:rsidR="00422459">
              <w:rPr>
                <w:noProof/>
                <w:webHidden/>
              </w:rPr>
              <w:t>55</w:t>
            </w:r>
            <w:r>
              <w:rPr>
                <w:noProof/>
                <w:webHidden/>
              </w:rPr>
              <w:fldChar w:fldCharType="end"/>
            </w:r>
          </w:hyperlink>
        </w:p>
        <w:p w14:paraId="4BF6D9A2" w14:textId="3E46AE89"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3" w:history="1">
            <w:r w:rsidRPr="005C5394">
              <w:rPr>
                <w:rStyle w:val="Hipercze"/>
                <w:noProof/>
              </w:rPr>
              <w:t>§ 7. Szczególne obowiązki Wykonawcy</w:t>
            </w:r>
            <w:r>
              <w:rPr>
                <w:noProof/>
                <w:webHidden/>
              </w:rPr>
              <w:tab/>
            </w:r>
            <w:r>
              <w:rPr>
                <w:noProof/>
                <w:webHidden/>
              </w:rPr>
              <w:fldChar w:fldCharType="begin"/>
            </w:r>
            <w:r>
              <w:rPr>
                <w:noProof/>
                <w:webHidden/>
              </w:rPr>
              <w:instrText xml:space="preserve"> PAGEREF _Toc199412113 \h </w:instrText>
            </w:r>
            <w:r>
              <w:rPr>
                <w:noProof/>
                <w:webHidden/>
              </w:rPr>
            </w:r>
            <w:r>
              <w:rPr>
                <w:noProof/>
                <w:webHidden/>
              </w:rPr>
              <w:fldChar w:fldCharType="separate"/>
            </w:r>
            <w:r w:rsidR="00422459">
              <w:rPr>
                <w:noProof/>
                <w:webHidden/>
              </w:rPr>
              <w:t>56</w:t>
            </w:r>
            <w:r>
              <w:rPr>
                <w:noProof/>
                <w:webHidden/>
              </w:rPr>
              <w:fldChar w:fldCharType="end"/>
            </w:r>
          </w:hyperlink>
        </w:p>
        <w:p w14:paraId="5807E727" w14:textId="4FF40500"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4" w:history="1">
            <w:r w:rsidRPr="005C5394">
              <w:rPr>
                <w:rStyle w:val="Hipercze"/>
                <w:noProof/>
              </w:rPr>
              <w:t>§8. Zabezpieczenie należytego wykonania Umowy  - nie dotyczy</w:t>
            </w:r>
            <w:r>
              <w:rPr>
                <w:noProof/>
                <w:webHidden/>
              </w:rPr>
              <w:tab/>
            </w:r>
            <w:r>
              <w:rPr>
                <w:noProof/>
                <w:webHidden/>
              </w:rPr>
              <w:fldChar w:fldCharType="begin"/>
            </w:r>
            <w:r>
              <w:rPr>
                <w:noProof/>
                <w:webHidden/>
              </w:rPr>
              <w:instrText xml:space="preserve"> PAGEREF _Toc199412114 \h </w:instrText>
            </w:r>
            <w:r>
              <w:rPr>
                <w:noProof/>
                <w:webHidden/>
              </w:rPr>
            </w:r>
            <w:r>
              <w:rPr>
                <w:noProof/>
                <w:webHidden/>
              </w:rPr>
              <w:fldChar w:fldCharType="separate"/>
            </w:r>
            <w:r w:rsidR="00422459">
              <w:rPr>
                <w:noProof/>
                <w:webHidden/>
              </w:rPr>
              <w:t>56</w:t>
            </w:r>
            <w:r>
              <w:rPr>
                <w:noProof/>
                <w:webHidden/>
              </w:rPr>
              <w:fldChar w:fldCharType="end"/>
            </w:r>
          </w:hyperlink>
        </w:p>
        <w:p w14:paraId="423BB210" w14:textId="020038A4"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5" w:history="1">
            <w:r w:rsidRPr="005C5394">
              <w:rPr>
                <w:rStyle w:val="Hipercze"/>
                <w:noProof/>
              </w:rPr>
              <w:t xml:space="preserve">§ 9. Wymagania dotyczące zatrudnienia </w:t>
            </w:r>
            <w:r w:rsidRPr="005C5394">
              <w:rPr>
                <w:rStyle w:val="Hipercze"/>
                <w:i/>
                <w:iCs/>
                <w:noProof/>
              </w:rPr>
              <w:t>(dotyczy usług)</w:t>
            </w:r>
            <w:r>
              <w:rPr>
                <w:noProof/>
                <w:webHidden/>
              </w:rPr>
              <w:tab/>
            </w:r>
            <w:r>
              <w:rPr>
                <w:noProof/>
                <w:webHidden/>
              </w:rPr>
              <w:fldChar w:fldCharType="begin"/>
            </w:r>
            <w:r>
              <w:rPr>
                <w:noProof/>
                <w:webHidden/>
              </w:rPr>
              <w:instrText xml:space="preserve"> PAGEREF _Toc199412115 \h </w:instrText>
            </w:r>
            <w:r>
              <w:rPr>
                <w:noProof/>
                <w:webHidden/>
              </w:rPr>
            </w:r>
            <w:r>
              <w:rPr>
                <w:noProof/>
                <w:webHidden/>
              </w:rPr>
              <w:fldChar w:fldCharType="separate"/>
            </w:r>
            <w:r w:rsidR="00422459">
              <w:rPr>
                <w:noProof/>
                <w:webHidden/>
              </w:rPr>
              <w:t>56</w:t>
            </w:r>
            <w:r>
              <w:rPr>
                <w:noProof/>
                <w:webHidden/>
              </w:rPr>
              <w:fldChar w:fldCharType="end"/>
            </w:r>
          </w:hyperlink>
        </w:p>
        <w:p w14:paraId="072AE310" w14:textId="042BE7D1"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6" w:history="1">
            <w:r w:rsidRPr="005C5394">
              <w:rPr>
                <w:rStyle w:val="Hipercze"/>
                <w:noProof/>
              </w:rPr>
              <w:t>§ 10. Podwykonawstwo</w:t>
            </w:r>
            <w:r>
              <w:rPr>
                <w:noProof/>
                <w:webHidden/>
              </w:rPr>
              <w:tab/>
            </w:r>
            <w:r>
              <w:rPr>
                <w:noProof/>
                <w:webHidden/>
              </w:rPr>
              <w:fldChar w:fldCharType="begin"/>
            </w:r>
            <w:r>
              <w:rPr>
                <w:noProof/>
                <w:webHidden/>
              </w:rPr>
              <w:instrText xml:space="preserve"> PAGEREF _Toc199412116 \h </w:instrText>
            </w:r>
            <w:r>
              <w:rPr>
                <w:noProof/>
                <w:webHidden/>
              </w:rPr>
            </w:r>
            <w:r>
              <w:rPr>
                <w:noProof/>
                <w:webHidden/>
              </w:rPr>
              <w:fldChar w:fldCharType="separate"/>
            </w:r>
            <w:r w:rsidR="00422459">
              <w:rPr>
                <w:noProof/>
                <w:webHidden/>
              </w:rPr>
              <w:t>57</w:t>
            </w:r>
            <w:r>
              <w:rPr>
                <w:noProof/>
                <w:webHidden/>
              </w:rPr>
              <w:fldChar w:fldCharType="end"/>
            </w:r>
          </w:hyperlink>
        </w:p>
        <w:p w14:paraId="135588B9" w14:textId="09D32880"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7" w:history="1">
            <w:r w:rsidRPr="005C5394">
              <w:rPr>
                <w:rStyle w:val="Hipercze"/>
                <w:noProof/>
              </w:rPr>
              <w:t>§ 11. Nadzór i koordynacja</w:t>
            </w:r>
            <w:r>
              <w:rPr>
                <w:noProof/>
                <w:webHidden/>
              </w:rPr>
              <w:tab/>
            </w:r>
            <w:r>
              <w:rPr>
                <w:noProof/>
                <w:webHidden/>
              </w:rPr>
              <w:fldChar w:fldCharType="begin"/>
            </w:r>
            <w:r>
              <w:rPr>
                <w:noProof/>
                <w:webHidden/>
              </w:rPr>
              <w:instrText xml:space="preserve"> PAGEREF _Toc199412117 \h </w:instrText>
            </w:r>
            <w:r>
              <w:rPr>
                <w:noProof/>
                <w:webHidden/>
              </w:rPr>
            </w:r>
            <w:r>
              <w:rPr>
                <w:noProof/>
                <w:webHidden/>
              </w:rPr>
              <w:fldChar w:fldCharType="separate"/>
            </w:r>
            <w:r w:rsidR="00422459">
              <w:rPr>
                <w:noProof/>
                <w:webHidden/>
              </w:rPr>
              <w:t>58</w:t>
            </w:r>
            <w:r>
              <w:rPr>
                <w:noProof/>
                <w:webHidden/>
              </w:rPr>
              <w:fldChar w:fldCharType="end"/>
            </w:r>
          </w:hyperlink>
        </w:p>
        <w:p w14:paraId="536AE59E" w14:textId="26FAB0EA"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8" w:history="1">
            <w:r w:rsidRPr="005C5394">
              <w:rPr>
                <w:rStyle w:val="Hipercze"/>
                <w:noProof/>
              </w:rPr>
              <w:t>§ 12. Badania kontrolne (Audyt)</w:t>
            </w:r>
            <w:r>
              <w:rPr>
                <w:noProof/>
                <w:webHidden/>
              </w:rPr>
              <w:tab/>
            </w:r>
            <w:r>
              <w:rPr>
                <w:noProof/>
                <w:webHidden/>
              </w:rPr>
              <w:fldChar w:fldCharType="begin"/>
            </w:r>
            <w:r>
              <w:rPr>
                <w:noProof/>
                <w:webHidden/>
              </w:rPr>
              <w:instrText xml:space="preserve"> PAGEREF _Toc199412118 \h </w:instrText>
            </w:r>
            <w:r>
              <w:rPr>
                <w:noProof/>
                <w:webHidden/>
              </w:rPr>
            </w:r>
            <w:r>
              <w:rPr>
                <w:noProof/>
                <w:webHidden/>
              </w:rPr>
              <w:fldChar w:fldCharType="separate"/>
            </w:r>
            <w:r w:rsidR="00422459">
              <w:rPr>
                <w:noProof/>
                <w:webHidden/>
              </w:rPr>
              <w:t>58</w:t>
            </w:r>
            <w:r>
              <w:rPr>
                <w:noProof/>
                <w:webHidden/>
              </w:rPr>
              <w:fldChar w:fldCharType="end"/>
            </w:r>
          </w:hyperlink>
        </w:p>
        <w:p w14:paraId="46F7B205" w14:textId="12C2DA4C"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9" w:history="1">
            <w:r w:rsidRPr="005C5394">
              <w:rPr>
                <w:rStyle w:val="Hipercze"/>
                <w:noProof/>
              </w:rPr>
              <w:t>§ 13. Kary umowne i odpowiedzialność</w:t>
            </w:r>
            <w:r>
              <w:rPr>
                <w:noProof/>
                <w:webHidden/>
              </w:rPr>
              <w:tab/>
            </w:r>
            <w:r>
              <w:rPr>
                <w:noProof/>
                <w:webHidden/>
              </w:rPr>
              <w:fldChar w:fldCharType="begin"/>
            </w:r>
            <w:r>
              <w:rPr>
                <w:noProof/>
                <w:webHidden/>
              </w:rPr>
              <w:instrText xml:space="preserve"> PAGEREF _Toc199412119 \h </w:instrText>
            </w:r>
            <w:r>
              <w:rPr>
                <w:noProof/>
                <w:webHidden/>
              </w:rPr>
            </w:r>
            <w:r>
              <w:rPr>
                <w:noProof/>
                <w:webHidden/>
              </w:rPr>
              <w:fldChar w:fldCharType="separate"/>
            </w:r>
            <w:r w:rsidR="00422459">
              <w:rPr>
                <w:noProof/>
                <w:webHidden/>
              </w:rPr>
              <w:t>59</w:t>
            </w:r>
            <w:r>
              <w:rPr>
                <w:noProof/>
                <w:webHidden/>
              </w:rPr>
              <w:fldChar w:fldCharType="end"/>
            </w:r>
          </w:hyperlink>
        </w:p>
        <w:p w14:paraId="27753891" w14:textId="44294BA5"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0" w:history="1">
            <w:r w:rsidRPr="005C5394">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_Toc199412120 \h </w:instrText>
            </w:r>
            <w:r>
              <w:rPr>
                <w:noProof/>
                <w:webHidden/>
              </w:rPr>
            </w:r>
            <w:r>
              <w:rPr>
                <w:noProof/>
                <w:webHidden/>
              </w:rPr>
              <w:fldChar w:fldCharType="separate"/>
            </w:r>
            <w:r w:rsidR="00422459">
              <w:rPr>
                <w:noProof/>
                <w:webHidden/>
              </w:rPr>
              <w:t>62</w:t>
            </w:r>
            <w:r>
              <w:rPr>
                <w:noProof/>
                <w:webHidden/>
              </w:rPr>
              <w:fldChar w:fldCharType="end"/>
            </w:r>
          </w:hyperlink>
        </w:p>
        <w:p w14:paraId="5707E8D8" w14:textId="00AA9D20"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1" w:history="1">
            <w:r w:rsidRPr="005C5394">
              <w:rPr>
                <w:rStyle w:val="Hipercze"/>
                <w:noProof/>
              </w:rPr>
              <w:t>§ 15. Zmiany Umowy</w:t>
            </w:r>
            <w:r>
              <w:rPr>
                <w:noProof/>
                <w:webHidden/>
              </w:rPr>
              <w:tab/>
            </w:r>
            <w:r>
              <w:rPr>
                <w:noProof/>
                <w:webHidden/>
              </w:rPr>
              <w:fldChar w:fldCharType="begin"/>
            </w:r>
            <w:r>
              <w:rPr>
                <w:noProof/>
                <w:webHidden/>
              </w:rPr>
              <w:instrText xml:space="preserve"> PAGEREF _Toc199412121 \h </w:instrText>
            </w:r>
            <w:r>
              <w:rPr>
                <w:noProof/>
                <w:webHidden/>
              </w:rPr>
            </w:r>
            <w:r>
              <w:rPr>
                <w:noProof/>
                <w:webHidden/>
              </w:rPr>
              <w:fldChar w:fldCharType="separate"/>
            </w:r>
            <w:r w:rsidR="00422459">
              <w:rPr>
                <w:noProof/>
                <w:webHidden/>
              </w:rPr>
              <w:t>63</w:t>
            </w:r>
            <w:r>
              <w:rPr>
                <w:noProof/>
                <w:webHidden/>
              </w:rPr>
              <w:fldChar w:fldCharType="end"/>
            </w:r>
          </w:hyperlink>
        </w:p>
        <w:p w14:paraId="657C7BF6" w14:textId="29D90B76"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2" w:history="1">
            <w:r w:rsidRPr="005C5394">
              <w:rPr>
                <w:rStyle w:val="Hipercze"/>
                <w:noProof/>
              </w:rPr>
              <w:t>§ 16. Waloryzacja</w:t>
            </w:r>
            <w:r>
              <w:rPr>
                <w:noProof/>
                <w:webHidden/>
              </w:rPr>
              <w:tab/>
            </w:r>
            <w:r>
              <w:rPr>
                <w:noProof/>
                <w:webHidden/>
              </w:rPr>
              <w:fldChar w:fldCharType="begin"/>
            </w:r>
            <w:r>
              <w:rPr>
                <w:noProof/>
                <w:webHidden/>
              </w:rPr>
              <w:instrText xml:space="preserve"> PAGEREF _Toc199412122 \h </w:instrText>
            </w:r>
            <w:r>
              <w:rPr>
                <w:noProof/>
                <w:webHidden/>
              </w:rPr>
            </w:r>
            <w:r>
              <w:rPr>
                <w:noProof/>
                <w:webHidden/>
              </w:rPr>
              <w:fldChar w:fldCharType="separate"/>
            </w:r>
            <w:r w:rsidR="00422459">
              <w:rPr>
                <w:noProof/>
                <w:webHidden/>
              </w:rPr>
              <w:t>65</w:t>
            </w:r>
            <w:r>
              <w:rPr>
                <w:noProof/>
                <w:webHidden/>
              </w:rPr>
              <w:fldChar w:fldCharType="end"/>
            </w:r>
          </w:hyperlink>
        </w:p>
        <w:p w14:paraId="73AC6FDE" w14:textId="4ABD0F14"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3" w:history="1">
            <w:r w:rsidRPr="005C5394">
              <w:rPr>
                <w:rStyle w:val="Hipercze"/>
                <w:noProof/>
              </w:rPr>
              <w:t>§17. Ochrona danych osobowych</w:t>
            </w:r>
            <w:r>
              <w:rPr>
                <w:noProof/>
                <w:webHidden/>
              </w:rPr>
              <w:tab/>
            </w:r>
            <w:r>
              <w:rPr>
                <w:noProof/>
                <w:webHidden/>
              </w:rPr>
              <w:fldChar w:fldCharType="begin"/>
            </w:r>
            <w:r>
              <w:rPr>
                <w:noProof/>
                <w:webHidden/>
              </w:rPr>
              <w:instrText xml:space="preserve"> PAGEREF _Toc199412123 \h </w:instrText>
            </w:r>
            <w:r>
              <w:rPr>
                <w:noProof/>
                <w:webHidden/>
              </w:rPr>
            </w:r>
            <w:r>
              <w:rPr>
                <w:noProof/>
                <w:webHidden/>
              </w:rPr>
              <w:fldChar w:fldCharType="separate"/>
            </w:r>
            <w:r w:rsidR="00422459">
              <w:rPr>
                <w:noProof/>
                <w:webHidden/>
              </w:rPr>
              <w:t>66</w:t>
            </w:r>
            <w:r>
              <w:rPr>
                <w:noProof/>
                <w:webHidden/>
              </w:rPr>
              <w:fldChar w:fldCharType="end"/>
            </w:r>
          </w:hyperlink>
        </w:p>
        <w:p w14:paraId="394CA03E" w14:textId="3BC4DE04"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4" w:history="1">
            <w:r w:rsidRPr="005C5394">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_Toc199412124 \h </w:instrText>
            </w:r>
            <w:r>
              <w:rPr>
                <w:noProof/>
                <w:webHidden/>
              </w:rPr>
            </w:r>
            <w:r>
              <w:rPr>
                <w:noProof/>
                <w:webHidden/>
              </w:rPr>
              <w:fldChar w:fldCharType="separate"/>
            </w:r>
            <w:r w:rsidR="00422459">
              <w:rPr>
                <w:noProof/>
                <w:webHidden/>
              </w:rPr>
              <w:t>66</w:t>
            </w:r>
            <w:r>
              <w:rPr>
                <w:noProof/>
                <w:webHidden/>
              </w:rPr>
              <w:fldChar w:fldCharType="end"/>
            </w:r>
          </w:hyperlink>
        </w:p>
        <w:p w14:paraId="4BAC4975" w14:textId="56205CEF"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5" w:history="1">
            <w:r w:rsidRPr="005C5394">
              <w:rPr>
                <w:rStyle w:val="Hipercze"/>
                <w:noProof/>
              </w:rPr>
              <w:t>§19. Zasady etyki</w:t>
            </w:r>
            <w:r>
              <w:rPr>
                <w:noProof/>
                <w:webHidden/>
              </w:rPr>
              <w:tab/>
            </w:r>
            <w:r>
              <w:rPr>
                <w:noProof/>
                <w:webHidden/>
              </w:rPr>
              <w:fldChar w:fldCharType="begin"/>
            </w:r>
            <w:r>
              <w:rPr>
                <w:noProof/>
                <w:webHidden/>
              </w:rPr>
              <w:instrText xml:space="preserve"> PAGEREF _Toc199412125 \h </w:instrText>
            </w:r>
            <w:r>
              <w:rPr>
                <w:noProof/>
                <w:webHidden/>
              </w:rPr>
            </w:r>
            <w:r>
              <w:rPr>
                <w:noProof/>
                <w:webHidden/>
              </w:rPr>
              <w:fldChar w:fldCharType="separate"/>
            </w:r>
            <w:r w:rsidR="00422459">
              <w:rPr>
                <w:noProof/>
                <w:webHidden/>
              </w:rPr>
              <w:t>68</w:t>
            </w:r>
            <w:r>
              <w:rPr>
                <w:noProof/>
                <w:webHidden/>
              </w:rPr>
              <w:fldChar w:fldCharType="end"/>
            </w:r>
          </w:hyperlink>
        </w:p>
        <w:p w14:paraId="2B8AECAA" w14:textId="5D783D03"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6" w:history="1">
            <w:r w:rsidRPr="005C5394">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_Toc199412126 \h </w:instrText>
            </w:r>
            <w:r>
              <w:rPr>
                <w:noProof/>
                <w:webHidden/>
              </w:rPr>
            </w:r>
            <w:r>
              <w:rPr>
                <w:noProof/>
                <w:webHidden/>
              </w:rPr>
              <w:fldChar w:fldCharType="separate"/>
            </w:r>
            <w:r w:rsidR="00422459">
              <w:rPr>
                <w:noProof/>
                <w:webHidden/>
              </w:rPr>
              <w:t>68</w:t>
            </w:r>
            <w:r>
              <w:rPr>
                <w:noProof/>
                <w:webHidden/>
              </w:rPr>
              <w:fldChar w:fldCharType="end"/>
            </w:r>
          </w:hyperlink>
        </w:p>
        <w:p w14:paraId="0BA60376" w14:textId="17A09064"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7" w:history="1">
            <w:r w:rsidRPr="005C5394">
              <w:rPr>
                <w:rStyle w:val="Hipercze"/>
                <w:noProof/>
              </w:rPr>
              <w:t>§ 21. Siła wyższa</w:t>
            </w:r>
            <w:r>
              <w:rPr>
                <w:noProof/>
                <w:webHidden/>
              </w:rPr>
              <w:tab/>
            </w:r>
            <w:r>
              <w:rPr>
                <w:noProof/>
                <w:webHidden/>
              </w:rPr>
              <w:fldChar w:fldCharType="begin"/>
            </w:r>
            <w:r>
              <w:rPr>
                <w:noProof/>
                <w:webHidden/>
              </w:rPr>
              <w:instrText xml:space="preserve"> PAGEREF _Toc199412127 \h </w:instrText>
            </w:r>
            <w:r>
              <w:rPr>
                <w:noProof/>
                <w:webHidden/>
              </w:rPr>
            </w:r>
            <w:r>
              <w:rPr>
                <w:noProof/>
                <w:webHidden/>
              </w:rPr>
              <w:fldChar w:fldCharType="separate"/>
            </w:r>
            <w:r w:rsidR="00422459">
              <w:rPr>
                <w:noProof/>
                <w:webHidden/>
              </w:rPr>
              <w:t>68</w:t>
            </w:r>
            <w:r>
              <w:rPr>
                <w:noProof/>
                <w:webHidden/>
              </w:rPr>
              <w:fldChar w:fldCharType="end"/>
            </w:r>
          </w:hyperlink>
        </w:p>
        <w:p w14:paraId="7ADF8734" w14:textId="168CDF69"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8" w:history="1">
            <w:r w:rsidRPr="005C5394">
              <w:rPr>
                <w:rStyle w:val="Hipercze"/>
                <w:noProof/>
              </w:rPr>
              <w:t>§ 22. Postanowienia końcowe</w:t>
            </w:r>
            <w:r>
              <w:rPr>
                <w:noProof/>
                <w:webHidden/>
              </w:rPr>
              <w:tab/>
            </w:r>
            <w:r>
              <w:rPr>
                <w:noProof/>
                <w:webHidden/>
              </w:rPr>
              <w:fldChar w:fldCharType="begin"/>
            </w:r>
            <w:r>
              <w:rPr>
                <w:noProof/>
                <w:webHidden/>
              </w:rPr>
              <w:instrText xml:space="preserve"> PAGEREF _Toc199412128 \h </w:instrText>
            </w:r>
            <w:r>
              <w:rPr>
                <w:noProof/>
                <w:webHidden/>
              </w:rPr>
            </w:r>
            <w:r>
              <w:rPr>
                <w:noProof/>
                <w:webHidden/>
              </w:rPr>
              <w:fldChar w:fldCharType="separate"/>
            </w:r>
            <w:r w:rsidR="00422459">
              <w:rPr>
                <w:noProof/>
                <w:webHidden/>
              </w:rPr>
              <w:t>69</w:t>
            </w:r>
            <w:r>
              <w:rPr>
                <w:noProof/>
                <w:webHidden/>
              </w:rPr>
              <w:fldChar w:fldCharType="end"/>
            </w:r>
          </w:hyperlink>
        </w:p>
        <w:p w14:paraId="6C52BEB7" w14:textId="427357F8"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9" w:history="1">
            <w:r w:rsidRPr="005C5394">
              <w:rPr>
                <w:rStyle w:val="Hipercze"/>
                <w:noProof/>
              </w:rPr>
              <w:t>Załączniki do Umowy</w:t>
            </w:r>
            <w:r>
              <w:rPr>
                <w:noProof/>
                <w:webHidden/>
              </w:rPr>
              <w:tab/>
            </w:r>
            <w:r>
              <w:rPr>
                <w:noProof/>
                <w:webHidden/>
              </w:rPr>
              <w:fldChar w:fldCharType="begin"/>
            </w:r>
            <w:r>
              <w:rPr>
                <w:noProof/>
                <w:webHidden/>
              </w:rPr>
              <w:instrText xml:space="preserve"> PAGEREF _Toc199412129 \h </w:instrText>
            </w:r>
            <w:r>
              <w:rPr>
                <w:noProof/>
                <w:webHidden/>
              </w:rPr>
            </w:r>
            <w:r>
              <w:rPr>
                <w:noProof/>
                <w:webHidden/>
              </w:rPr>
              <w:fldChar w:fldCharType="separate"/>
            </w:r>
            <w:r w:rsidR="00422459">
              <w:rPr>
                <w:noProof/>
                <w:webHidden/>
              </w:rPr>
              <w:t>69</w:t>
            </w:r>
            <w:r>
              <w:rPr>
                <w:noProof/>
                <w:webHidden/>
              </w:rPr>
              <w:fldChar w:fldCharType="end"/>
            </w:r>
          </w:hyperlink>
        </w:p>
        <w:p w14:paraId="523CD454" w14:textId="3D6B50D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09" w:displacedByCustomXml="prev"/>
    <w:p w14:paraId="02AA75B5" w14:textId="77777777" w:rsidR="009C3A6A" w:rsidRDefault="009C3A6A">
      <w:pPr>
        <w:spacing w:after="160" w:line="259" w:lineRule="auto"/>
        <w:rPr>
          <w:b/>
          <w:bCs/>
          <w:sz w:val="22"/>
          <w:szCs w:val="22"/>
        </w:rPr>
      </w:pPr>
      <w:r>
        <w:rPr>
          <w:b/>
          <w:bCs/>
          <w:sz w:val="22"/>
          <w:szCs w:val="22"/>
        </w:rPr>
        <w:br w:type="page"/>
      </w:r>
    </w:p>
    <w:p w14:paraId="60725667" w14:textId="77777777" w:rsidR="00683A07" w:rsidRPr="00E66F78" w:rsidRDefault="00683A07" w:rsidP="00683A07">
      <w:pPr>
        <w:pStyle w:val="Nagwek2"/>
      </w:pPr>
      <w:bookmarkStart w:id="110" w:name="_Toc64016200"/>
      <w:bookmarkStart w:id="111" w:name="_Toc106184581"/>
      <w:bookmarkStart w:id="112" w:name="_Toc199412107"/>
      <w:bookmarkStart w:id="113" w:name="_Hlk67825483"/>
      <w:r w:rsidRPr="00E66F78">
        <w:lastRenderedPageBreak/>
        <w:t xml:space="preserve">§1. </w:t>
      </w:r>
      <w:r w:rsidRPr="00683A07">
        <w:t>Podstawa</w:t>
      </w:r>
      <w:r w:rsidRPr="00E66F78">
        <w:t xml:space="preserve"> zawarcia Umowy</w:t>
      </w:r>
      <w:bookmarkEnd w:id="110"/>
      <w:bookmarkEnd w:id="111"/>
      <w:bookmarkEnd w:id="112"/>
    </w:p>
    <w:p w14:paraId="1D69895C" w14:textId="77777777" w:rsidR="00683A07" w:rsidRPr="00AD12C9" w:rsidRDefault="00683A07" w:rsidP="00C605E0">
      <w:pPr>
        <w:numPr>
          <w:ilvl w:val="0"/>
          <w:numId w:val="47"/>
        </w:numPr>
        <w:spacing w:line="259" w:lineRule="auto"/>
        <w:ind w:hanging="357"/>
        <w:jc w:val="both"/>
        <w:rPr>
          <w:sz w:val="22"/>
          <w:szCs w:val="22"/>
        </w:rPr>
      </w:pPr>
      <w:r w:rsidRPr="00E66F78">
        <w:rPr>
          <w:sz w:val="22"/>
          <w:szCs w:val="22"/>
        </w:rPr>
        <w:t xml:space="preserve">Umowa </w:t>
      </w:r>
      <w:r w:rsidRPr="00AD12C9">
        <w:rPr>
          <w:sz w:val="22"/>
          <w:szCs w:val="22"/>
        </w:rPr>
        <w:t xml:space="preserve">została zawarta w wyniku przeprowadzenia postępowania o udzielenie zamówienia publicznego pn. </w:t>
      </w:r>
      <w:r w:rsidR="00E53DCC" w:rsidRPr="00AD12C9">
        <w:rPr>
          <w:rFonts w:eastAsia="Calibri"/>
          <w:b/>
          <w:bCs/>
          <w:color w:val="000000"/>
          <w:sz w:val="22"/>
          <w:szCs w:val="22"/>
          <w:lang w:eastAsia="en-US"/>
        </w:rPr>
        <w:t>Dostawa sprężonego powietrza ze sprężarek zasilanych gazem z odmetanowania kopalni dla potrzeb KWK ROW Ruch Jankowice</w:t>
      </w:r>
      <w:r w:rsidRPr="00AD12C9">
        <w:rPr>
          <w:sz w:val="22"/>
          <w:szCs w:val="22"/>
        </w:rPr>
        <w:t xml:space="preserve"> (nr sprawy </w:t>
      </w:r>
      <w:r w:rsidR="00E53DCC" w:rsidRPr="00AD12C9">
        <w:rPr>
          <w:sz w:val="22"/>
          <w:szCs w:val="22"/>
        </w:rPr>
        <w:t>482402438</w:t>
      </w:r>
      <w:r w:rsidRPr="00AD12C9">
        <w:rPr>
          <w:sz w:val="22"/>
          <w:szCs w:val="22"/>
        </w:rPr>
        <w:t>)</w:t>
      </w:r>
      <w:r w:rsidR="00020244" w:rsidRPr="00AD12C9">
        <w:rPr>
          <w:sz w:val="22"/>
          <w:szCs w:val="22"/>
        </w:rPr>
        <w:t>.</w:t>
      </w:r>
    </w:p>
    <w:bookmarkEnd w:id="113"/>
    <w:p w14:paraId="74C75407" w14:textId="1CF000CE" w:rsidR="00683A07" w:rsidRPr="00AD12C9" w:rsidRDefault="00683A07" w:rsidP="00C605E0">
      <w:pPr>
        <w:numPr>
          <w:ilvl w:val="0"/>
          <w:numId w:val="47"/>
        </w:numPr>
        <w:spacing w:line="259" w:lineRule="auto"/>
        <w:ind w:hanging="357"/>
        <w:jc w:val="both"/>
        <w:rPr>
          <w:sz w:val="22"/>
          <w:szCs w:val="22"/>
        </w:rPr>
      </w:pPr>
      <w:r w:rsidRPr="00AD12C9">
        <w:rPr>
          <w:bCs/>
          <w:iCs/>
          <w:sz w:val="22"/>
          <w:szCs w:val="22"/>
        </w:rPr>
        <w:t>Wynik postępowania został zatwierdzony Uchwałą Zarządu PGG S.A. Nr ……..</w:t>
      </w:r>
      <w:r w:rsidR="007D3EF3">
        <w:rPr>
          <w:bCs/>
          <w:iCs/>
          <w:sz w:val="22"/>
          <w:szCs w:val="22"/>
        </w:rPr>
        <w:t xml:space="preserve"> z dnia…………</w:t>
      </w:r>
    </w:p>
    <w:p w14:paraId="1DEF86EF" w14:textId="77777777" w:rsidR="00683A07" w:rsidRPr="00A33BF6" w:rsidRDefault="00683A07" w:rsidP="00683A07">
      <w:pPr>
        <w:spacing w:before="120"/>
        <w:jc w:val="both"/>
        <w:rPr>
          <w:sz w:val="22"/>
          <w:szCs w:val="22"/>
        </w:rPr>
      </w:pPr>
    </w:p>
    <w:p w14:paraId="09183201" w14:textId="77777777" w:rsidR="00683A07" w:rsidRPr="00A33BF6" w:rsidRDefault="00683A07" w:rsidP="00683A07">
      <w:pPr>
        <w:pStyle w:val="Nagwek2"/>
      </w:pPr>
      <w:bookmarkStart w:id="114" w:name="_Toc64016201"/>
      <w:bookmarkStart w:id="115" w:name="_Toc106184582"/>
      <w:bookmarkStart w:id="116" w:name="_Toc199412108"/>
      <w:r w:rsidRPr="00A33BF6">
        <w:t>§2. Przedmiot Umowy</w:t>
      </w:r>
      <w:bookmarkEnd w:id="114"/>
      <w:bookmarkEnd w:id="115"/>
      <w:bookmarkEnd w:id="116"/>
    </w:p>
    <w:p w14:paraId="0043062A" w14:textId="77777777" w:rsidR="00683A07" w:rsidRPr="00A33BF6" w:rsidRDefault="00683A07" w:rsidP="00C605E0">
      <w:pPr>
        <w:numPr>
          <w:ilvl w:val="0"/>
          <w:numId w:val="80"/>
        </w:numPr>
        <w:spacing w:line="259" w:lineRule="auto"/>
        <w:jc w:val="both"/>
        <w:rPr>
          <w:sz w:val="22"/>
          <w:szCs w:val="22"/>
        </w:rPr>
      </w:pPr>
      <w:bookmarkStart w:id="117" w:name="_Hlk67825626"/>
      <w:r w:rsidRPr="00A33BF6">
        <w:rPr>
          <w:sz w:val="22"/>
          <w:szCs w:val="22"/>
        </w:rPr>
        <w:t xml:space="preserve">Przedmiotem </w:t>
      </w:r>
      <w:r w:rsidRPr="00AD12C9">
        <w:rPr>
          <w:sz w:val="22"/>
          <w:szCs w:val="22"/>
        </w:rPr>
        <w:t xml:space="preserve">Umowy jest </w:t>
      </w:r>
      <w:r w:rsidR="00E53DCC" w:rsidRPr="00AD12C9">
        <w:rPr>
          <w:rFonts w:eastAsia="Calibri"/>
          <w:b/>
          <w:bCs/>
          <w:color w:val="000000"/>
          <w:sz w:val="22"/>
          <w:szCs w:val="22"/>
          <w:lang w:eastAsia="en-US"/>
        </w:rPr>
        <w:t>Dostawa sprężonego powietrza ze sprężarek zasilanych gazem z odmetanowania kopalni dla potrzeb KWK ROW Ruch Jankowice</w:t>
      </w:r>
      <w:r w:rsidR="007C34C7" w:rsidRPr="00AD12C9">
        <w:rPr>
          <w:sz w:val="22"/>
          <w:szCs w:val="22"/>
        </w:rPr>
        <w:t xml:space="preserve"> (przedmiot Umowy w</w:t>
      </w:r>
      <w:r w:rsidR="00AD12C9">
        <w:rPr>
          <w:sz w:val="22"/>
          <w:szCs w:val="22"/>
        </w:rPr>
        <w:t> </w:t>
      </w:r>
      <w:r w:rsidR="007C34C7" w:rsidRPr="00AD12C9">
        <w:rPr>
          <w:sz w:val="22"/>
          <w:szCs w:val="22"/>
        </w:rPr>
        <w:t>dalszej części Umowy nazywany jest także</w:t>
      </w:r>
      <w:r w:rsidR="007C34C7" w:rsidRPr="00A33BF6">
        <w:rPr>
          <w:sz w:val="22"/>
          <w:szCs w:val="22"/>
        </w:rPr>
        <w:t xml:space="preserv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26503CC5" w14:textId="77777777" w:rsidR="00683A07" w:rsidRPr="00A33BF6" w:rsidRDefault="00683A07" w:rsidP="00C605E0">
      <w:pPr>
        <w:numPr>
          <w:ilvl w:val="0"/>
          <w:numId w:val="80"/>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6F381E4B" w14:textId="77777777" w:rsidR="00683A07" w:rsidRPr="00AD47F9" w:rsidRDefault="00683A07" w:rsidP="00C605E0">
      <w:pPr>
        <w:numPr>
          <w:ilvl w:val="0"/>
          <w:numId w:val="80"/>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56EF0B78" w14:textId="77777777" w:rsidR="00683A07" w:rsidRPr="00AD47F9" w:rsidRDefault="00683A07" w:rsidP="00C605E0">
      <w:pPr>
        <w:numPr>
          <w:ilvl w:val="0"/>
          <w:numId w:val="80"/>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B97EDE9" w14:textId="77777777" w:rsidR="00683A07" w:rsidRPr="00AD47F9" w:rsidRDefault="00683A07" w:rsidP="00C605E0">
      <w:pPr>
        <w:numPr>
          <w:ilvl w:val="0"/>
          <w:numId w:val="80"/>
        </w:numPr>
        <w:autoSpaceDE w:val="0"/>
        <w:autoSpaceDN w:val="0"/>
        <w:adjustRightInd w:val="0"/>
        <w:jc w:val="both"/>
        <w:rPr>
          <w:i/>
          <w:iCs/>
          <w:color w:val="FF0000"/>
          <w:sz w:val="22"/>
          <w:szCs w:val="22"/>
        </w:rPr>
      </w:pPr>
      <w:r w:rsidRPr="00AD47F9">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r w:rsidR="002D3D1E">
        <w:rPr>
          <w:sz w:val="22"/>
          <w:szCs w:val="22"/>
        </w:rPr>
        <w:t>.</w:t>
      </w:r>
    </w:p>
    <w:p w14:paraId="7E8ECC06" w14:textId="77777777" w:rsidR="00683A07" w:rsidRPr="00A33BF6" w:rsidRDefault="00683A07" w:rsidP="00C605E0">
      <w:pPr>
        <w:numPr>
          <w:ilvl w:val="0"/>
          <w:numId w:val="80"/>
        </w:numPr>
        <w:spacing w:line="259" w:lineRule="auto"/>
        <w:ind w:left="357"/>
        <w:jc w:val="both"/>
        <w:rPr>
          <w:sz w:val="22"/>
          <w:szCs w:val="22"/>
        </w:rPr>
      </w:pPr>
      <w:r w:rsidRPr="00AD47F9">
        <w:rPr>
          <w:sz w:val="22"/>
          <w:szCs w:val="22"/>
        </w:rPr>
        <w:t xml:space="preserve">Realizacja </w:t>
      </w:r>
      <w:r w:rsidRPr="002D3D1E">
        <w:rPr>
          <w:sz w:val="22"/>
          <w:szCs w:val="22"/>
        </w:rPr>
        <w:t xml:space="preserve">Umowy wymaga świadczenia </w:t>
      </w:r>
      <w:r w:rsidRPr="00AD47F9">
        <w:rPr>
          <w:sz w:val="22"/>
          <w:szCs w:val="22"/>
        </w:rPr>
        <w:t>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4735EDDA" w14:textId="77777777" w:rsidR="00683A07" w:rsidRPr="00AD47F9" w:rsidRDefault="00683A07" w:rsidP="00C605E0">
      <w:pPr>
        <w:numPr>
          <w:ilvl w:val="0"/>
          <w:numId w:val="80"/>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7AF29EC8" w14:textId="77777777" w:rsidR="00683A07" w:rsidRPr="00AD47F9" w:rsidRDefault="00683A07" w:rsidP="00683A07">
      <w:pPr>
        <w:spacing w:line="259" w:lineRule="auto"/>
        <w:ind w:left="360"/>
        <w:jc w:val="both"/>
        <w:rPr>
          <w:sz w:val="22"/>
          <w:szCs w:val="22"/>
        </w:rPr>
      </w:pPr>
      <w:bookmarkStart w:id="118" w:name="_Hlk148350736"/>
    </w:p>
    <w:p w14:paraId="48C24FA6" w14:textId="77777777" w:rsidR="00683A07" w:rsidRPr="00AD47F9" w:rsidRDefault="00683A07" w:rsidP="00683A07">
      <w:pPr>
        <w:pStyle w:val="Nagwek2"/>
      </w:pPr>
      <w:bookmarkStart w:id="119" w:name="_Toc64016202"/>
      <w:bookmarkStart w:id="120" w:name="_Toc80870483"/>
      <w:bookmarkStart w:id="121" w:name="_Toc106184583"/>
      <w:bookmarkStart w:id="122" w:name="_Toc199412109"/>
      <w:r w:rsidRPr="00AD47F9">
        <w:t>§3. Cena i sposób rozliczeń</w:t>
      </w:r>
      <w:bookmarkEnd w:id="119"/>
      <w:bookmarkEnd w:id="120"/>
      <w:bookmarkEnd w:id="121"/>
      <w:bookmarkEnd w:id="122"/>
    </w:p>
    <w:p w14:paraId="617669D8" w14:textId="77777777" w:rsidR="00683A07" w:rsidRPr="00681415" w:rsidRDefault="00683A07" w:rsidP="00C605E0">
      <w:pPr>
        <w:numPr>
          <w:ilvl w:val="0"/>
          <w:numId w:val="48"/>
        </w:numPr>
        <w:spacing w:line="259" w:lineRule="auto"/>
        <w:ind w:hanging="357"/>
        <w:jc w:val="both"/>
        <w:rPr>
          <w:sz w:val="22"/>
          <w:szCs w:val="22"/>
        </w:rPr>
      </w:pPr>
      <w:bookmarkStart w:id="123" w:name="_Hlk148356870"/>
      <w:r w:rsidRPr="00681415">
        <w:rPr>
          <w:sz w:val="22"/>
          <w:szCs w:val="22"/>
        </w:rPr>
        <w:t xml:space="preserve">Wartość Umowy </w:t>
      </w:r>
      <w:r w:rsidRPr="002D3D1E">
        <w:rPr>
          <w:sz w:val="22"/>
          <w:szCs w:val="22"/>
        </w:rPr>
        <w:t>nie przekroczy</w:t>
      </w:r>
      <w:r w:rsidRPr="00681415">
        <w:rPr>
          <w:sz w:val="22"/>
          <w:szCs w:val="22"/>
        </w:rPr>
        <w:t>:  ……………… zł netto.</w:t>
      </w:r>
    </w:p>
    <w:p w14:paraId="16C77BCE" w14:textId="77777777" w:rsidR="00683A07" w:rsidRPr="00A33BF6" w:rsidRDefault="00683A07" w:rsidP="00C605E0">
      <w:pPr>
        <w:numPr>
          <w:ilvl w:val="0"/>
          <w:numId w:val="48"/>
        </w:numPr>
        <w:spacing w:line="259" w:lineRule="auto"/>
        <w:ind w:hanging="357"/>
        <w:jc w:val="both"/>
        <w:rPr>
          <w:sz w:val="22"/>
          <w:szCs w:val="22"/>
        </w:rPr>
      </w:pPr>
      <w:r w:rsidRPr="00A33BF6">
        <w:rPr>
          <w:sz w:val="22"/>
          <w:szCs w:val="22"/>
        </w:rPr>
        <w:t xml:space="preserve">Wartość Umowy, o której mowa w ust. 1, została ustalona </w:t>
      </w:r>
      <w:r w:rsidR="002A734C" w:rsidRPr="00A33BF6">
        <w:rPr>
          <w:sz w:val="22"/>
          <w:szCs w:val="22"/>
        </w:rPr>
        <w:t xml:space="preserve">w oparciu </w:t>
      </w:r>
      <w:r w:rsidR="002A734C" w:rsidRPr="00494024">
        <w:rPr>
          <w:sz w:val="22"/>
          <w:szCs w:val="22"/>
        </w:rPr>
        <w:t>o cen</w:t>
      </w:r>
      <w:r w:rsidR="003F16A5" w:rsidRPr="00494024">
        <w:rPr>
          <w:sz w:val="22"/>
          <w:szCs w:val="22"/>
        </w:rPr>
        <w:t>ę</w:t>
      </w:r>
      <w:r w:rsidR="002A734C" w:rsidRPr="00494024">
        <w:rPr>
          <w:sz w:val="22"/>
          <w:szCs w:val="22"/>
        </w:rPr>
        <w:t xml:space="preserve"> jednostkow</w:t>
      </w:r>
      <w:r w:rsidR="003F16A5" w:rsidRPr="00494024">
        <w:rPr>
          <w:sz w:val="22"/>
          <w:szCs w:val="22"/>
        </w:rPr>
        <w:t>ą</w:t>
      </w:r>
      <w:r w:rsidR="002A734C" w:rsidRPr="00494024">
        <w:rPr>
          <w:sz w:val="22"/>
          <w:szCs w:val="22"/>
        </w:rPr>
        <w:t xml:space="preserve"> netto podan</w:t>
      </w:r>
      <w:r w:rsidR="003F16A5" w:rsidRPr="00494024">
        <w:rPr>
          <w:sz w:val="22"/>
          <w:szCs w:val="22"/>
        </w:rPr>
        <w:t>ą</w:t>
      </w:r>
      <w:r w:rsidR="002A734C" w:rsidRPr="00494024">
        <w:rPr>
          <w:sz w:val="22"/>
          <w:szCs w:val="22"/>
        </w:rPr>
        <w:t xml:space="preserve"> w Ofercie Wykonawcy oraz szacunkową</w:t>
      </w:r>
      <w:r w:rsidRPr="00494024">
        <w:rPr>
          <w:sz w:val="22"/>
          <w:szCs w:val="22"/>
        </w:rPr>
        <w:t xml:space="preserve"> liczbę jednostek podaną </w:t>
      </w:r>
      <w:r w:rsidRPr="00A33BF6">
        <w:rPr>
          <w:sz w:val="22"/>
          <w:szCs w:val="22"/>
        </w:rPr>
        <w:t xml:space="preserve">w Specyfikacji Warunków Zamówienia. </w:t>
      </w:r>
    </w:p>
    <w:p w14:paraId="7DE55CBB" w14:textId="77777777" w:rsidR="00D31070" w:rsidRPr="00494024" w:rsidRDefault="00683A07" w:rsidP="00C605E0">
      <w:pPr>
        <w:numPr>
          <w:ilvl w:val="0"/>
          <w:numId w:val="48"/>
        </w:numPr>
        <w:spacing w:line="259" w:lineRule="auto"/>
        <w:ind w:hanging="357"/>
        <w:jc w:val="both"/>
        <w:rPr>
          <w:b/>
          <w:bCs/>
          <w:sz w:val="22"/>
          <w:szCs w:val="22"/>
        </w:rPr>
      </w:pPr>
      <w:r w:rsidRPr="004A38CD">
        <w:rPr>
          <w:sz w:val="22"/>
          <w:szCs w:val="22"/>
        </w:rPr>
        <w:t xml:space="preserve">Cena </w:t>
      </w:r>
      <w:r w:rsidR="00D31070" w:rsidRPr="00494024">
        <w:rPr>
          <w:sz w:val="22"/>
          <w:szCs w:val="22"/>
        </w:rPr>
        <w:t>jednostkowa netto,</w:t>
      </w:r>
      <w:r w:rsidR="00D31070" w:rsidRPr="00494024">
        <w:rPr>
          <w:b/>
          <w:bCs/>
          <w:sz w:val="22"/>
          <w:szCs w:val="22"/>
        </w:rPr>
        <w:t xml:space="preserve"> </w:t>
      </w:r>
      <w:r w:rsidR="00D31070" w:rsidRPr="00494024">
        <w:rPr>
          <w:sz w:val="22"/>
          <w:szCs w:val="22"/>
        </w:rPr>
        <w:t>w oparciu o którą będą rozliczane wykonane usługi wynosi ……</w:t>
      </w:r>
      <w:r w:rsidR="004A38CD" w:rsidRPr="00494024">
        <w:rPr>
          <w:sz w:val="22"/>
          <w:szCs w:val="22"/>
        </w:rPr>
        <w:t xml:space="preserve"> zł/1000m</w:t>
      </w:r>
      <w:r w:rsidR="004A38CD" w:rsidRPr="00AD12C9">
        <w:rPr>
          <w:sz w:val="22"/>
          <w:szCs w:val="22"/>
          <w:vertAlign w:val="superscript"/>
        </w:rPr>
        <w:t>3</w:t>
      </w:r>
      <w:r w:rsidR="0016507F" w:rsidRPr="00494024">
        <w:rPr>
          <w:bCs/>
          <w:sz w:val="22"/>
          <w:szCs w:val="22"/>
        </w:rPr>
        <w:t xml:space="preserve"> wyprodukowanego sprężonego powietrza</w:t>
      </w:r>
      <w:r w:rsidR="004A38CD" w:rsidRPr="00494024">
        <w:rPr>
          <w:sz w:val="22"/>
          <w:szCs w:val="22"/>
        </w:rPr>
        <w:t>.</w:t>
      </w:r>
    </w:p>
    <w:p w14:paraId="63237C66" w14:textId="77777777" w:rsidR="007C34C7" w:rsidRPr="00494024" w:rsidRDefault="00683A07" w:rsidP="00C605E0">
      <w:pPr>
        <w:numPr>
          <w:ilvl w:val="0"/>
          <w:numId w:val="48"/>
        </w:numPr>
        <w:spacing w:line="259" w:lineRule="auto"/>
        <w:ind w:left="357" w:hanging="357"/>
        <w:jc w:val="both"/>
        <w:rPr>
          <w:sz w:val="22"/>
          <w:szCs w:val="22"/>
        </w:rPr>
      </w:pPr>
      <w:r w:rsidRPr="00494024">
        <w:rPr>
          <w:sz w:val="22"/>
          <w:szCs w:val="22"/>
        </w:rPr>
        <w:t xml:space="preserve">Do </w:t>
      </w:r>
      <w:r w:rsidR="002A734C" w:rsidRPr="00494024">
        <w:rPr>
          <w:sz w:val="22"/>
          <w:szCs w:val="22"/>
        </w:rPr>
        <w:t>cen</w:t>
      </w:r>
      <w:r w:rsidR="003F16A5" w:rsidRPr="00494024">
        <w:rPr>
          <w:sz w:val="22"/>
          <w:szCs w:val="22"/>
        </w:rPr>
        <w:t>y</w:t>
      </w:r>
      <w:r w:rsidR="002A734C" w:rsidRPr="00494024">
        <w:rPr>
          <w:sz w:val="22"/>
          <w:szCs w:val="22"/>
        </w:rPr>
        <w:t xml:space="preserve"> jednostkow</w:t>
      </w:r>
      <w:r w:rsidR="003F16A5" w:rsidRPr="00494024">
        <w:rPr>
          <w:sz w:val="22"/>
          <w:szCs w:val="22"/>
        </w:rPr>
        <w:t>ej</w:t>
      </w:r>
      <w:r w:rsidR="002A734C" w:rsidRPr="00494024">
        <w:rPr>
          <w:sz w:val="22"/>
          <w:szCs w:val="22"/>
        </w:rPr>
        <w:t xml:space="preserve"> netto </w:t>
      </w:r>
      <w:r w:rsidRPr="00494024">
        <w:rPr>
          <w:sz w:val="22"/>
          <w:szCs w:val="22"/>
        </w:rPr>
        <w:t>zostanie doliczony podatek od towarów i usług w</w:t>
      </w:r>
      <w:r w:rsidR="004A38CD" w:rsidRPr="00494024">
        <w:rPr>
          <w:sz w:val="22"/>
          <w:szCs w:val="22"/>
        </w:rPr>
        <w:t> </w:t>
      </w:r>
      <w:r w:rsidR="007C34C7" w:rsidRPr="00494024">
        <w:rPr>
          <w:sz w:val="22"/>
          <w:szCs w:val="22"/>
        </w:rPr>
        <w:t xml:space="preserve">wysokości obowiązującej w </w:t>
      </w:r>
      <w:r w:rsidR="009F6DF8" w:rsidRPr="00494024">
        <w:rPr>
          <w:sz w:val="22"/>
          <w:szCs w:val="22"/>
        </w:rPr>
        <w:t xml:space="preserve">okresie </w:t>
      </w:r>
      <w:r w:rsidR="00A83CAC" w:rsidRPr="00494024">
        <w:rPr>
          <w:sz w:val="22"/>
          <w:szCs w:val="22"/>
        </w:rPr>
        <w:t>realizacji zamówienia</w:t>
      </w:r>
      <w:r w:rsidR="007C34C7" w:rsidRPr="00494024">
        <w:rPr>
          <w:sz w:val="22"/>
          <w:szCs w:val="22"/>
        </w:rPr>
        <w:t>.</w:t>
      </w:r>
    </w:p>
    <w:p w14:paraId="636848AB" w14:textId="77777777" w:rsidR="00683A07" w:rsidRPr="00494024" w:rsidRDefault="00683A07" w:rsidP="00C605E0">
      <w:pPr>
        <w:pStyle w:val="bullet"/>
        <w:numPr>
          <w:ilvl w:val="0"/>
          <w:numId w:val="48"/>
        </w:numPr>
        <w:spacing w:before="0" w:after="0"/>
        <w:jc w:val="both"/>
        <w:rPr>
          <w:i/>
          <w:sz w:val="22"/>
          <w:szCs w:val="22"/>
        </w:rPr>
      </w:pPr>
      <w:r w:rsidRPr="00494024">
        <w:rPr>
          <w:sz w:val="22"/>
          <w:szCs w:val="22"/>
        </w:rPr>
        <w:t>Cen</w:t>
      </w:r>
      <w:r w:rsidR="00826239" w:rsidRPr="00494024">
        <w:rPr>
          <w:sz w:val="22"/>
          <w:szCs w:val="22"/>
        </w:rPr>
        <w:t>a</w:t>
      </w:r>
      <w:r w:rsidRPr="00494024">
        <w:rPr>
          <w:sz w:val="22"/>
          <w:szCs w:val="22"/>
        </w:rPr>
        <w:t xml:space="preserve"> </w:t>
      </w:r>
      <w:r w:rsidR="002A734C" w:rsidRPr="00494024">
        <w:rPr>
          <w:sz w:val="22"/>
          <w:szCs w:val="22"/>
        </w:rPr>
        <w:t>jednostkow</w:t>
      </w:r>
      <w:r w:rsidR="003F16A5" w:rsidRPr="00494024">
        <w:rPr>
          <w:sz w:val="22"/>
          <w:szCs w:val="22"/>
        </w:rPr>
        <w:t>a</w:t>
      </w:r>
      <w:r w:rsidR="002A734C" w:rsidRPr="00494024">
        <w:rPr>
          <w:sz w:val="22"/>
          <w:szCs w:val="22"/>
        </w:rPr>
        <w:t xml:space="preserve"> </w:t>
      </w:r>
      <w:r w:rsidR="00703169" w:rsidRPr="00494024">
        <w:rPr>
          <w:sz w:val="22"/>
          <w:szCs w:val="22"/>
        </w:rPr>
        <w:t xml:space="preserve">netto </w:t>
      </w:r>
      <w:r w:rsidR="003F16A5" w:rsidRPr="00494024">
        <w:rPr>
          <w:sz w:val="22"/>
          <w:szCs w:val="22"/>
        </w:rPr>
        <w:t>jest</w:t>
      </w:r>
      <w:r w:rsidRPr="00494024">
        <w:rPr>
          <w:sz w:val="22"/>
          <w:szCs w:val="22"/>
        </w:rPr>
        <w:t xml:space="preserve"> stał</w:t>
      </w:r>
      <w:r w:rsidR="003F16A5" w:rsidRPr="00494024">
        <w:rPr>
          <w:sz w:val="22"/>
          <w:szCs w:val="22"/>
        </w:rPr>
        <w:t>a</w:t>
      </w:r>
      <w:r w:rsidR="00826239" w:rsidRPr="00494024">
        <w:rPr>
          <w:sz w:val="22"/>
          <w:szCs w:val="22"/>
        </w:rPr>
        <w:t>,</w:t>
      </w:r>
      <w:r w:rsidRPr="00494024">
        <w:rPr>
          <w:sz w:val="22"/>
          <w:szCs w:val="22"/>
        </w:rPr>
        <w:t xml:space="preserve"> a wartość Umowy nie będzie indeksowana</w:t>
      </w:r>
      <w:r w:rsidR="00826239" w:rsidRPr="00494024">
        <w:rPr>
          <w:sz w:val="22"/>
          <w:szCs w:val="22"/>
        </w:rPr>
        <w:t xml:space="preserve">, chyba, że postanowienia niniejszej Umowy </w:t>
      </w:r>
      <w:r w:rsidR="002A734C" w:rsidRPr="00494024">
        <w:rPr>
          <w:sz w:val="22"/>
          <w:szCs w:val="22"/>
        </w:rPr>
        <w:t>wprost</w:t>
      </w:r>
      <w:r w:rsidR="00826239" w:rsidRPr="00494024">
        <w:rPr>
          <w:sz w:val="22"/>
          <w:szCs w:val="22"/>
        </w:rPr>
        <w:t xml:space="preserve"> stanowią inaczej.</w:t>
      </w:r>
    </w:p>
    <w:p w14:paraId="32B8AC60" w14:textId="77777777" w:rsidR="00683A07" w:rsidRPr="00A33BF6" w:rsidRDefault="00494024" w:rsidP="00C605E0">
      <w:pPr>
        <w:numPr>
          <w:ilvl w:val="0"/>
          <w:numId w:val="48"/>
        </w:numPr>
        <w:spacing w:line="259" w:lineRule="auto"/>
        <w:ind w:hanging="357"/>
        <w:jc w:val="both"/>
        <w:rPr>
          <w:sz w:val="22"/>
          <w:szCs w:val="22"/>
        </w:rPr>
      </w:pPr>
      <w:r w:rsidRPr="00494024">
        <w:rPr>
          <w:sz w:val="22"/>
          <w:szCs w:val="22"/>
        </w:rPr>
        <w:t>C</w:t>
      </w:r>
      <w:r w:rsidR="003F16A5" w:rsidRPr="00494024">
        <w:rPr>
          <w:sz w:val="22"/>
          <w:szCs w:val="22"/>
        </w:rPr>
        <w:t xml:space="preserve">ena jednostkowa netto </w:t>
      </w:r>
      <w:r w:rsidR="00683A07" w:rsidRPr="00494024">
        <w:rPr>
          <w:sz w:val="22"/>
          <w:szCs w:val="22"/>
        </w:rPr>
        <w:t>zawiera wszelkie koszty</w:t>
      </w:r>
      <w:r w:rsidR="00683A07" w:rsidRPr="00A33BF6">
        <w:rPr>
          <w:sz w:val="22"/>
          <w:szCs w:val="22"/>
        </w:rPr>
        <w:t xml:space="preserve"> Wykonawcy związane z</w:t>
      </w:r>
      <w:r w:rsidR="004A38CD">
        <w:rPr>
          <w:sz w:val="22"/>
          <w:szCs w:val="22"/>
        </w:rPr>
        <w:t> </w:t>
      </w:r>
      <w:r w:rsidR="00683A07" w:rsidRPr="00A33BF6">
        <w:rPr>
          <w:sz w:val="22"/>
          <w:szCs w:val="22"/>
        </w:rPr>
        <w:t xml:space="preserve">realizacją Umowy, w tym w szczególności podatki, opłaty, cło, </w:t>
      </w:r>
      <w:r w:rsidR="00CE339B">
        <w:rPr>
          <w:sz w:val="22"/>
          <w:szCs w:val="22"/>
        </w:rPr>
        <w:t>itd.</w:t>
      </w:r>
      <w:r w:rsidR="00683A07" w:rsidRPr="00A33BF6">
        <w:rPr>
          <w:sz w:val="22"/>
          <w:szCs w:val="22"/>
        </w:rPr>
        <w:t xml:space="preserve"> i nie będą podlegały zmianom, chyba że postanowienia Umowy wprost stanowią inaczej. </w:t>
      </w:r>
    </w:p>
    <w:p w14:paraId="71B9BA0F" w14:textId="77777777" w:rsidR="00826239" w:rsidRPr="00A33BF6" w:rsidRDefault="00826239" w:rsidP="00C605E0">
      <w:pPr>
        <w:pStyle w:val="Tekstpodstawowy"/>
        <w:numPr>
          <w:ilvl w:val="0"/>
          <w:numId w:val="48"/>
        </w:numPr>
        <w:tabs>
          <w:tab w:val="left" w:pos="851"/>
        </w:tabs>
        <w:spacing w:after="0"/>
        <w:jc w:val="both"/>
        <w:rPr>
          <w:iCs/>
          <w:sz w:val="22"/>
          <w:szCs w:val="22"/>
        </w:rPr>
      </w:pPr>
      <w:bookmarkStart w:id="124" w:name="_Hlk148343732"/>
      <w:r w:rsidRPr="00A33BF6">
        <w:rPr>
          <w:iCs/>
          <w:sz w:val="22"/>
          <w:szCs w:val="22"/>
        </w:rPr>
        <w:t>W przypadku, gdy Wykonawcą jest podmiot zagraniczny, zgodnie z ustawą o podatku od towarów i usług, Zamawiający jest zobowiązany rozliczyć podatek VAT.</w:t>
      </w:r>
    </w:p>
    <w:bookmarkEnd w:id="124"/>
    <w:p w14:paraId="7D23D3D2" w14:textId="77777777" w:rsidR="00683A07" w:rsidRPr="00A33BF6" w:rsidRDefault="00683A07" w:rsidP="00C605E0">
      <w:pPr>
        <w:pStyle w:val="Tekstpodstawowy"/>
        <w:numPr>
          <w:ilvl w:val="0"/>
          <w:numId w:val="48"/>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62822196" w14:textId="77777777" w:rsidR="002A734C" w:rsidRPr="00A33BF6" w:rsidRDefault="00683A07" w:rsidP="00C605E0">
      <w:pPr>
        <w:numPr>
          <w:ilvl w:val="0"/>
          <w:numId w:val="48"/>
        </w:numPr>
        <w:spacing w:line="259" w:lineRule="auto"/>
        <w:jc w:val="both"/>
        <w:rPr>
          <w:strike/>
          <w:sz w:val="22"/>
          <w:szCs w:val="22"/>
        </w:rPr>
      </w:pPr>
      <w:r w:rsidRPr="00A33BF6">
        <w:rPr>
          <w:sz w:val="22"/>
          <w:szCs w:val="22"/>
        </w:rPr>
        <w:t xml:space="preserve">Wykonawcy przysługuje wynagrodzenie za faktycznie </w:t>
      </w:r>
      <w:r w:rsidRPr="004A38CD">
        <w:rPr>
          <w:sz w:val="22"/>
          <w:szCs w:val="22"/>
        </w:rPr>
        <w:t xml:space="preserve">świadczone usługi, które </w:t>
      </w:r>
      <w:r w:rsidRPr="00A33BF6">
        <w:rPr>
          <w:sz w:val="22"/>
          <w:szCs w:val="22"/>
        </w:rPr>
        <w:t xml:space="preserve">rozliczane </w:t>
      </w:r>
      <w:r w:rsidR="002A734C" w:rsidRPr="00A33BF6">
        <w:rPr>
          <w:sz w:val="22"/>
          <w:szCs w:val="22"/>
        </w:rPr>
        <w:t xml:space="preserve">będą </w:t>
      </w:r>
      <w:r w:rsidR="002A734C" w:rsidRPr="00050CE9">
        <w:rPr>
          <w:b/>
          <w:bCs/>
          <w:sz w:val="22"/>
          <w:szCs w:val="22"/>
        </w:rPr>
        <w:t>w</w:t>
      </w:r>
      <w:r w:rsidR="004A38CD" w:rsidRPr="00050CE9">
        <w:rPr>
          <w:b/>
          <w:bCs/>
          <w:sz w:val="22"/>
          <w:szCs w:val="22"/>
        </w:rPr>
        <w:t> okresach miesięcznych</w:t>
      </w:r>
      <w:r w:rsidR="004A38CD" w:rsidRPr="00A33BF6">
        <w:rPr>
          <w:sz w:val="22"/>
          <w:szCs w:val="22"/>
        </w:rPr>
        <w:t xml:space="preserve"> </w:t>
      </w:r>
      <w:r w:rsidR="004A38CD" w:rsidRPr="002A734C">
        <w:rPr>
          <w:sz w:val="22"/>
          <w:szCs w:val="22"/>
        </w:rPr>
        <w:t>w</w:t>
      </w:r>
      <w:r w:rsidR="004A38CD" w:rsidRPr="00A33BF6">
        <w:rPr>
          <w:sz w:val="22"/>
          <w:szCs w:val="22"/>
        </w:rPr>
        <w:t xml:space="preserve"> </w:t>
      </w:r>
      <w:r w:rsidR="002A734C" w:rsidRPr="00A33BF6">
        <w:rPr>
          <w:sz w:val="22"/>
          <w:szCs w:val="22"/>
        </w:rPr>
        <w:t>następujący sposób:</w:t>
      </w:r>
    </w:p>
    <w:p w14:paraId="354F72E6" w14:textId="77777777" w:rsidR="00683A07" w:rsidRPr="00A33BF6" w:rsidRDefault="00683A07" w:rsidP="00C605E0">
      <w:pPr>
        <w:pStyle w:val="Akapitzlist"/>
        <w:numPr>
          <w:ilvl w:val="2"/>
          <w:numId w:val="48"/>
        </w:numPr>
        <w:spacing w:line="259" w:lineRule="auto"/>
        <w:ind w:left="851" w:hanging="284"/>
        <w:jc w:val="both"/>
        <w:rPr>
          <w:sz w:val="22"/>
          <w:szCs w:val="22"/>
        </w:rPr>
      </w:pPr>
      <w:r w:rsidRPr="00A33BF6">
        <w:rPr>
          <w:sz w:val="22"/>
          <w:szCs w:val="22"/>
          <w:lang w:val="cs-CZ"/>
        </w:rPr>
        <w:t xml:space="preserve">na podstawie faktycznej ilości </w:t>
      </w:r>
      <w:r w:rsidRPr="004A38CD">
        <w:rPr>
          <w:sz w:val="22"/>
          <w:szCs w:val="22"/>
          <w:lang w:val="cs-CZ"/>
        </w:rPr>
        <w:t>jednostek (</w:t>
      </w:r>
      <w:r w:rsidR="004A38CD" w:rsidRPr="004A38CD">
        <w:rPr>
          <w:sz w:val="22"/>
          <w:szCs w:val="22"/>
          <w:lang w:val="cs-CZ"/>
        </w:rPr>
        <w:t>1000m</w:t>
      </w:r>
      <w:r w:rsidR="004A38CD" w:rsidRPr="004A38CD">
        <w:rPr>
          <w:sz w:val="22"/>
          <w:szCs w:val="22"/>
          <w:vertAlign w:val="superscript"/>
          <w:lang w:val="cs-CZ"/>
        </w:rPr>
        <w:t>3</w:t>
      </w:r>
      <w:r w:rsidRPr="004A38CD">
        <w:rPr>
          <w:sz w:val="22"/>
          <w:szCs w:val="22"/>
          <w:lang w:val="cs-CZ"/>
        </w:rPr>
        <w:t>) i cen</w:t>
      </w:r>
      <w:r w:rsidR="002A734C" w:rsidRPr="004A38CD">
        <w:rPr>
          <w:sz w:val="22"/>
          <w:szCs w:val="22"/>
          <w:lang w:val="cs-CZ"/>
        </w:rPr>
        <w:t>y</w:t>
      </w:r>
      <w:r w:rsidRPr="004A38CD">
        <w:rPr>
          <w:sz w:val="22"/>
          <w:szCs w:val="22"/>
          <w:lang w:val="cs-CZ"/>
        </w:rPr>
        <w:t xml:space="preserve"> </w:t>
      </w:r>
      <w:r w:rsidRPr="00A33BF6">
        <w:rPr>
          <w:sz w:val="22"/>
          <w:szCs w:val="22"/>
          <w:lang w:val="cs-CZ"/>
        </w:rPr>
        <w:t>jednostkow</w:t>
      </w:r>
      <w:r w:rsidR="002A734C" w:rsidRPr="00A33BF6">
        <w:rPr>
          <w:sz w:val="22"/>
          <w:szCs w:val="22"/>
          <w:lang w:val="cs-CZ"/>
        </w:rPr>
        <w:t>ej netto</w:t>
      </w:r>
      <w:r w:rsidRPr="00A33BF6">
        <w:rPr>
          <w:sz w:val="22"/>
          <w:szCs w:val="22"/>
          <w:lang w:val="cs-CZ"/>
        </w:rPr>
        <w:t xml:space="preserve">, </w:t>
      </w:r>
      <w:r w:rsidR="006D4B81" w:rsidRPr="00A33BF6">
        <w:rPr>
          <w:sz w:val="22"/>
          <w:szCs w:val="22"/>
        </w:rPr>
        <w:t xml:space="preserve">wskazanej </w:t>
      </w:r>
      <w:r w:rsidR="004A38CD">
        <w:rPr>
          <w:sz w:val="22"/>
          <w:szCs w:val="22"/>
        </w:rPr>
        <w:br/>
      </w:r>
      <w:r w:rsidR="006D4B81" w:rsidRPr="00A33BF6">
        <w:rPr>
          <w:sz w:val="22"/>
          <w:szCs w:val="22"/>
        </w:rPr>
        <w:t>w ust. 3 powyżej</w:t>
      </w:r>
      <w:r w:rsidR="004A38CD">
        <w:rPr>
          <w:sz w:val="22"/>
          <w:szCs w:val="22"/>
        </w:rPr>
        <w:t>.</w:t>
      </w:r>
    </w:p>
    <w:bookmarkEnd w:id="123"/>
    <w:p w14:paraId="43F7C19D" w14:textId="77777777" w:rsidR="00683A07" w:rsidRDefault="00683A07" w:rsidP="00C605E0">
      <w:pPr>
        <w:numPr>
          <w:ilvl w:val="0"/>
          <w:numId w:val="48"/>
        </w:numPr>
        <w:spacing w:line="259" w:lineRule="auto"/>
        <w:ind w:left="357"/>
        <w:jc w:val="both"/>
        <w:rPr>
          <w:sz w:val="22"/>
          <w:szCs w:val="22"/>
        </w:rPr>
      </w:pPr>
      <w:r w:rsidRPr="0046246A">
        <w:rPr>
          <w:sz w:val="22"/>
          <w:szCs w:val="22"/>
        </w:rPr>
        <w:lastRenderedPageBreak/>
        <w:t>Wszelkie rozliczenia będą dokonywane w złotych polskich.</w:t>
      </w:r>
    </w:p>
    <w:p w14:paraId="12CB78A2" w14:textId="77777777" w:rsidR="00FD2EA4" w:rsidRPr="00B81617" w:rsidRDefault="00FD2EA4" w:rsidP="00FD2EA4">
      <w:pPr>
        <w:numPr>
          <w:ilvl w:val="0"/>
          <w:numId w:val="48"/>
        </w:numPr>
        <w:spacing w:line="259" w:lineRule="auto"/>
        <w:ind w:left="357"/>
        <w:jc w:val="both"/>
        <w:rPr>
          <w:sz w:val="22"/>
          <w:szCs w:val="22"/>
        </w:rPr>
      </w:pPr>
      <w:r w:rsidRPr="00B81617">
        <w:rPr>
          <w:sz w:val="22"/>
          <w:szCs w:val="22"/>
        </w:rPr>
        <w:t xml:space="preserve">Zamawiający oświadcza, że minimalny gwarantowany poziom wykonania Umowy wynosi </w:t>
      </w:r>
      <w:r w:rsidR="00B81617" w:rsidRPr="00B81617">
        <w:rPr>
          <w:sz w:val="22"/>
          <w:szCs w:val="22"/>
        </w:rPr>
        <w:t>3</w:t>
      </w:r>
      <w:r w:rsidRPr="00B81617">
        <w:rPr>
          <w:sz w:val="22"/>
          <w:szCs w:val="22"/>
        </w:rPr>
        <w:t>0% wartości Umowy. Wykonawcy nie przysługują roszczenia o wykonanie Umowy w większym zakresie.</w:t>
      </w:r>
    </w:p>
    <w:p w14:paraId="22DF951A" w14:textId="77777777" w:rsidR="00FD2EA4" w:rsidRPr="00B81617" w:rsidRDefault="00FD2EA4" w:rsidP="00FD2EA4">
      <w:pPr>
        <w:numPr>
          <w:ilvl w:val="0"/>
          <w:numId w:val="48"/>
        </w:numPr>
        <w:spacing w:line="259" w:lineRule="auto"/>
        <w:ind w:left="357"/>
        <w:jc w:val="both"/>
        <w:rPr>
          <w:sz w:val="22"/>
          <w:szCs w:val="22"/>
        </w:rPr>
      </w:pPr>
      <w:r w:rsidRPr="00B81617">
        <w:rPr>
          <w:sz w:val="22"/>
          <w:szCs w:val="22"/>
        </w:rPr>
        <w:t>W przypadku zmiany wartości Umowy, minimalny gwarantowany poziom wykonania Umowy, odnosić się będzie do zaktualizowanej wartości, przy czym za zmianę wartości Umowy nie uważa się zmiany wartości Umowy dokonanej w wyniku waloryzacji</w:t>
      </w:r>
      <w:r w:rsidRPr="00B81617">
        <w:rPr>
          <w:color w:val="00B050"/>
          <w:sz w:val="22"/>
          <w:szCs w:val="22"/>
        </w:rPr>
        <w:t>.</w:t>
      </w:r>
    </w:p>
    <w:p w14:paraId="7667CD66" w14:textId="77777777" w:rsidR="00683A07" w:rsidRPr="00782719" w:rsidRDefault="00683A07" w:rsidP="00683A07">
      <w:pPr>
        <w:spacing w:line="259" w:lineRule="auto"/>
        <w:ind w:left="714"/>
        <w:jc w:val="both"/>
        <w:rPr>
          <w:sz w:val="22"/>
          <w:szCs w:val="22"/>
        </w:rPr>
      </w:pPr>
    </w:p>
    <w:p w14:paraId="073FC2C9" w14:textId="77777777" w:rsidR="00683A07" w:rsidRPr="00733BF2" w:rsidRDefault="00683A07" w:rsidP="00683A07">
      <w:pPr>
        <w:pStyle w:val="Nagwek2"/>
      </w:pPr>
      <w:bookmarkStart w:id="125" w:name="_Toc106184584"/>
      <w:bookmarkStart w:id="126" w:name="_Toc199412110"/>
      <w:bookmarkEnd w:id="118"/>
      <w:r w:rsidRPr="00733BF2">
        <w:t>§4. Fakturowanie i płatności</w:t>
      </w:r>
      <w:bookmarkEnd w:id="125"/>
      <w:bookmarkEnd w:id="126"/>
    </w:p>
    <w:p w14:paraId="34204EE5" w14:textId="77777777" w:rsidR="007C34C7" w:rsidRPr="00D45F42" w:rsidRDefault="007C34C7" w:rsidP="00C605E0">
      <w:pPr>
        <w:numPr>
          <w:ilvl w:val="0"/>
          <w:numId w:val="73"/>
        </w:numPr>
        <w:jc w:val="both"/>
        <w:rPr>
          <w:sz w:val="22"/>
          <w:szCs w:val="22"/>
        </w:rPr>
      </w:pPr>
      <w:bookmarkStart w:id="127"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w:t>
      </w:r>
      <w:r w:rsidRPr="00050CE9">
        <w:rPr>
          <w:sz w:val="22"/>
          <w:szCs w:val="22"/>
        </w:rPr>
        <w:t xml:space="preserve">dołączyć Protokół odbioru </w:t>
      </w:r>
      <w:r w:rsidRPr="00A33BF6">
        <w:rPr>
          <w:sz w:val="22"/>
          <w:szCs w:val="22"/>
        </w:rPr>
        <w:t xml:space="preserve">podpisany </w:t>
      </w:r>
      <w:r w:rsidR="00856E98" w:rsidRPr="00A33BF6">
        <w:rPr>
          <w:sz w:val="22"/>
          <w:szCs w:val="22"/>
        </w:rPr>
        <w:t>zgodnie z ust. 3</w:t>
      </w:r>
      <w:r w:rsidRPr="00A33BF6">
        <w:rPr>
          <w:sz w:val="22"/>
          <w:szCs w:val="22"/>
        </w:rPr>
        <w:t xml:space="preserve"> </w:t>
      </w:r>
      <w:r w:rsidRPr="00D45F42">
        <w:rPr>
          <w:sz w:val="22"/>
          <w:szCs w:val="22"/>
        </w:rPr>
        <w:t>(</w:t>
      </w:r>
      <w:r w:rsidRPr="00D45F42">
        <w:rPr>
          <w:i/>
          <w:iCs/>
          <w:sz w:val="22"/>
          <w:szCs w:val="22"/>
        </w:rPr>
        <w:t>wzór stanowi Załącznik nr 1.1. do umowy</w:t>
      </w:r>
      <w:r w:rsidRPr="00D45F42">
        <w:rPr>
          <w:sz w:val="22"/>
          <w:szCs w:val="22"/>
        </w:rPr>
        <w:t xml:space="preserve">). </w:t>
      </w:r>
    </w:p>
    <w:p w14:paraId="567F71AB" w14:textId="77777777" w:rsidR="007C34C7" w:rsidRPr="00050CE9" w:rsidRDefault="007C34C7" w:rsidP="00C605E0">
      <w:pPr>
        <w:numPr>
          <w:ilvl w:val="0"/>
          <w:numId w:val="73"/>
        </w:numPr>
        <w:jc w:val="both"/>
        <w:rPr>
          <w:sz w:val="24"/>
          <w:szCs w:val="24"/>
        </w:rPr>
      </w:pPr>
      <w:r w:rsidRPr="000E40FD">
        <w:rPr>
          <w:sz w:val="22"/>
          <w:szCs w:val="22"/>
        </w:rPr>
        <w:t xml:space="preserve">Gdy Wykonawcą umowy jest konsorcjum, w </w:t>
      </w:r>
      <w:r w:rsidRPr="00050CE9">
        <w:rPr>
          <w:sz w:val="22"/>
          <w:szCs w:val="22"/>
        </w:rPr>
        <w:t xml:space="preserve">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72389C16" w14:textId="77777777" w:rsidR="007C34C7" w:rsidRPr="00050CE9" w:rsidRDefault="007C34C7" w:rsidP="00C605E0">
      <w:pPr>
        <w:numPr>
          <w:ilvl w:val="0"/>
          <w:numId w:val="73"/>
        </w:numPr>
        <w:jc w:val="both"/>
        <w:rPr>
          <w:sz w:val="24"/>
          <w:szCs w:val="24"/>
        </w:rPr>
      </w:pPr>
      <w:r w:rsidRPr="00050CE9">
        <w:rPr>
          <w:sz w:val="22"/>
          <w:szCs w:val="22"/>
        </w:rPr>
        <w:t xml:space="preserve">Protokół odbioru podpisują upoważnieni przedstawiciele Stron wskazani w Umowie. </w:t>
      </w:r>
    </w:p>
    <w:bookmarkEnd w:id="127"/>
    <w:p w14:paraId="00C8F893" w14:textId="77777777" w:rsidR="007C34C7" w:rsidRPr="00050CE9" w:rsidRDefault="007C34C7" w:rsidP="00C605E0">
      <w:pPr>
        <w:numPr>
          <w:ilvl w:val="0"/>
          <w:numId w:val="73"/>
        </w:numPr>
        <w:jc w:val="both"/>
        <w:rPr>
          <w:sz w:val="22"/>
          <w:szCs w:val="22"/>
        </w:rPr>
      </w:pPr>
      <w:r w:rsidRPr="00050CE9">
        <w:rPr>
          <w:sz w:val="22"/>
          <w:szCs w:val="22"/>
        </w:rPr>
        <w:t>Faktury należy wystawiać zgodnie z obowiązującymi przepisami.</w:t>
      </w:r>
    </w:p>
    <w:p w14:paraId="38F4C731" w14:textId="77777777" w:rsidR="007C34C7" w:rsidRPr="00A33BF6" w:rsidRDefault="007C34C7" w:rsidP="00C605E0">
      <w:pPr>
        <w:numPr>
          <w:ilvl w:val="0"/>
          <w:numId w:val="73"/>
        </w:numPr>
        <w:jc w:val="both"/>
        <w:rPr>
          <w:sz w:val="24"/>
          <w:szCs w:val="24"/>
        </w:rPr>
      </w:pPr>
      <w:r w:rsidRPr="00050CE9">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050CE9">
        <w:rPr>
          <w:sz w:val="22"/>
          <w:szCs w:val="22"/>
        </w:rPr>
        <w:t>ci</w:t>
      </w:r>
      <w:r w:rsidRPr="00050CE9">
        <w:rPr>
          <w:sz w:val="22"/>
          <w:szCs w:val="22"/>
        </w:rPr>
        <w:t xml:space="preserve"> objęte fakturami wystawionymi w sposób </w:t>
      </w:r>
      <w:r w:rsidRPr="00A33BF6">
        <w:rPr>
          <w:sz w:val="22"/>
          <w:szCs w:val="22"/>
        </w:rPr>
        <w:t>niezgodny ze zdaniem poprzednim, nie stają się wymagalne, a uchybienie w ich zapłacie nie prowadzi do popadnięcia przez Zamawiającego w</w:t>
      </w:r>
      <w:r w:rsidR="00050CE9">
        <w:rPr>
          <w:sz w:val="22"/>
          <w:szCs w:val="22"/>
        </w:rPr>
        <w:t> </w:t>
      </w:r>
      <w:r w:rsidRPr="00A33BF6">
        <w:rPr>
          <w:sz w:val="22"/>
          <w:szCs w:val="22"/>
        </w:rPr>
        <w:t>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218A6797" w14:textId="77777777" w:rsidR="00683A07" w:rsidRPr="00A33BF6" w:rsidRDefault="00683A07" w:rsidP="00C605E0">
      <w:pPr>
        <w:numPr>
          <w:ilvl w:val="0"/>
          <w:numId w:val="73"/>
        </w:numPr>
        <w:jc w:val="both"/>
        <w:rPr>
          <w:sz w:val="22"/>
          <w:szCs w:val="22"/>
        </w:rPr>
      </w:pPr>
      <w:r w:rsidRPr="00A33BF6">
        <w:rPr>
          <w:sz w:val="22"/>
          <w:szCs w:val="22"/>
        </w:rPr>
        <w:t>Fakturę należy wystawić na adres:</w:t>
      </w:r>
    </w:p>
    <w:p w14:paraId="55B4C10E"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125F0E94" w14:textId="77777777" w:rsidR="00683A07" w:rsidRPr="00733BF2" w:rsidRDefault="00683A07" w:rsidP="00683A07">
      <w:pPr>
        <w:ind w:left="360"/>
        <w:jc w:val="center"/>
        <w:rPr>
          <w:bCs/>
          <w:sz w:val="22"/>
          <w:szCs w:val="22"/>
        </w:rPr>
      </w:pPr>
      <w:r w:rsidRPr="00733BF2">
        <w:rPr>
          <w:bCs/>
          <w:sz w:val="22"/>
          <w:szCs w:val="22"/>
        </w:rPr>
        <w:t>oraz przekazać na adres:</w:t>
      </w:r>
    </w:p>
    <w:p w14:paraId="63BF0B18"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331994ED" w14:textId="77777777" w:rsidR="00683A07" w:rsidRPr="00050CE9" w:rsidRDefault="00683A07" w:rsidP="00C605E0">
      <w:pPr>
        <w:numPr>
          <w:ilvl w:val="0"/>
          <w:numId w:val="73"/>
        </w:numPr>
        <w:jc w:val="both"/>
        <w:rPr>
          <w:sz w:val="22"/>
          <w:szCs w:val="22"/>
        </w:rPr>
      </w:pPr>
      <w:r w:rsidRPr="00733BF2">
        <w:rPr>
          <w:sz w:val="22"/>
          <w:szCs w:val="22"/>
        </w:rPr>
        <w:t xml:space="preserve">W przypadku gdy zostało podpisane Porozumienie o przesyłaniu faktur drogą elektroniczną, fakturę </w:t>
      </w:r>
      <w:r w:rsidRPr="00050CE9">
        <w:rPr>
          <w:sz w:val="22"/>
          <w:szCs w:val="22"/>
        </w:rPr>
        <w:t xml:space="preserve">oraz Protokół odbioru należy wysyłać na adres wskazany w porozumieniu. </w:t>
      </w:r>
    </w:p>
    <w:p w14:paraId="77730F94" w14:textId="77777777" w:rsidR="00683A07" w:rsidRPr="00733BF2" w:rsidRDefault="00683A07" w:rsidP="00C605E0">
      <w:pPr>
        <w:numPr>
          <w:ilvl w:val="0"/>
          <w:numId w:val="73"/>
        </w:numPr>
        <w:jc w:val="both"/>
        <w:rPr>
          <w:sz w:val="22"/>
          <w:szCs w:val="22"/>
        </w:rPr>
      </w:pPr>
      <w:r w:rsidRPr="00050CE9">
        <w:rPr>
          <w:sz w:val="22"/>
          <w:szCs w:val="22"/>
        </w:rPr>
        <w:t>Faktury muszą zostać spo</w:t>
      </w:r>
      <w:r w:rsidRPr="00733BF2">
        <w:rPr>
          <w:sz w:val="22"/>
          <w:szCs w:val="22"/>
        </w:rPr>
        <w:t>rządzone w języku polskim i zawierać numer, pod którym Umowa została wpisana do elektronicznego rejestru umów Zamawiającego.</w:t>
      </w:r>
    </w:p>
    <w:p w14:paraId="1429858C" w14:textId="77777777" w:rsidR="00683A07" w:rsidRPr="00733BF2" w:rsidRDefault="00683A07" w:rsidP="00C605E0">
      <w:pPr>
        <w:numPr>
          <w:ilvl w:val="0"/>
          <w:numId w:val="73"/>
        </w:numPr>
        <w:jc w:val="both"/>
        <w:rPr>
          <w:sz w:val="22"/>
          <w:szCs w:val="22"/>
        </w:rPr>
      </w:pPr>
      <w:r w:rsidRPr="00733BF2">
        <w:rPr>
          <w:sz w:val="22"/>
          <w:szCs w:val="22"/>
        </w:rPr>
        <w:t>Faktury będą wystawiane w walucie polskiej. Wszelkie płatności dokonywane będą w walucie polskiej.</w:t>
      </w:r>
    </w:p>
    <w:p w14:paraId="17F50B2D" w14:textId="77777777" w:rsidR="00683A07" w:rsidRPr="00733BF2" w:rsidRDefault="00683A07" w:rsidP="00C605E0">
      <w:pPr>
        <w:numPr>
          <w:ilvl w:val="0"/>
          <w:numId w:val="73"/>
        </w:numPr>
        <w:jc w:val="both"/>
        <w:rPr>
          <w:sz w:val="22"/>
          <w:szCs w:val="22"/>
        </w:rPr>
      </w:pPr>
      <w:r w:rsidRPr="00733BF2">
        <w:rPr>
          <w:sz w:val="22"/>
          <w:szCs w:val="22"/>
        </w:rPr>
        <w:t>Przy zapłacie zobowiązania wynikającego z umowy, Zamawiający zastrzega sobie prawo wskazania tytułu płatności (numeru faktury).</w:t>
      </w:r>
    </w:p>
    <w:p w14:paraId="2EBA837B" w14:textId="77777777" w:rsidR="00683A07" w:rsidRPr="00050CE9" w:rsidRDefault="00683A07" w:rsidP="00C605E0">
      <w:pPr>
        <w:numPr>
          <w:ilvl w:val="0"/>
          <w:numId w:val="73"/>
        </w:numPr>
        <w:jc w:val="both"/>
        <w:rPr>
          <w:sz w:val="22"/>
          <w:szCs w:val="22"/>
        </w:rPr>
      </w:pPr>
      <w:r w:rsidRPr="00733BF2">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w:t>
      </w:r>
      <w:r w:rsidR="00050CE9">
        <w:rPr>
          <w:sz w:val="22"/>
          <w:szCs w:val="22"/>
        </w:rPr>
        <w:t> </w:t>
      </w:r>
      <w:r w:rsidRPr="00733BF2">
        <w:rPr>
          <w:sz w:val="22"/>
          <w:szCs w:val="22"/>
        </w:rPr>
        <w:t xml:space="preserve">transakcjach handlowych </w:t>
      </w:r>
      <w:r w:rsidRPr="00050CE9">
        <w:rPr>
          <w:sz w:val="22"/>
          <w:szCs w:val="22"/>
        </w:rPr>
        <w:t>(Dz.U. z 202</w:t>
      </w:r>
      <w:r w:rsidR="00597EAF" w:rsidRPr="00050CE9">
        <w:rPr>
          <w:sz w:val="22"/>
          <w:szCs w:val="22"/>
        </w:rPr>
        <w:t>3, poz. 711, 852</w:t>
      </w:r>
      <w:r w:rsidRPr="00050CE9">
        <w:rPr>
          <w:sz w:val="22"/>
          <w:szCs w:val="22"/>
        </w:rPr>
        <w:t xml:space="preserve">, z </w:t>
      </w:r>
      <w:proofErr w:type="spellStart"/>
      <w:r w:rsidRPr="00050CE9">
        <w:rPr>
          <w:sz w:val="22"/>
          <w:szCs w:val="22"/>
        </w:rPr>
        <w:t>późn</w:t>
      </w:r>
      <w:proofErr w:type="spellEnd"/>
      <w:r w:rsidRPr="00050CE9">
        <w:rPr>
          <w:sz w:val="22"/>
          <w:szCs w:val="22"/>
        </w:rPr>
        <w:t>. zm.).</w:t>
      </w:r>
    </w:p>
    <w:p w14:paraId="4452E01F" w14:textId="77777777" w:rsidR="00683A07" w:rsidRPr="00733BF2" w:rsidRDefault="00683A07" w:rsidP="00C605E0">
      <w:pPr>
        <w:numPr>
          <w:ilvl w:val="0"/>
          <w:numId w:val="73"/>
        </w:numPr>
        <w:jc w:val="both"/>
        <w:rPr>
          <w:sz w:val="22"/>
          <w:szCs w:val="22"/>
        </w:rPr>
      </w:pPr>
      <w:r w:rsidRPr="00733BF2">
        <w:rPr>
          <w:sz w:val="22"/>
          <w:szCs w:val="22"/>
        </w:rPr>
        <w:lastRenderedPageBreak/>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 xml:space="preserve">Załącznik nr </w:t>
      </w:r>
      <w:r w:rsidR="001739D7">
        <w:rPr>
          <w:b/>
          <w:bCs/>
          <w:sz w:val="22"/>
          <w:szCs w:val="22"/>
        </w:rPr>
        <w:t>3</w:t>
      </w:r>
      <w:r w:rsidRPr="00733BF2">
        <w:rPr>
          <w:b/>
          <w:bCs/>
          <w:sz w:val="22"/>
          <w:szCs w:val="22"/>
        </w:rPr>
        <w:t xml:space="preserve"> do Umowy</w:t>
      </w:r>
      <w:r w:rsidRPr="00733BF2">
        <w:rPr>
          <w:sz w:val="22"/>
          <w:szCs w:val="22"/>
        </w:rPr>
        <w:t xml:space="preserve">. </w:t>
      </w:r>
    </w:p>
    <w:p w14:paraId="3A6CE851" w14:textId="77777777" w:rsidR="00683A07" w:rsidRPr="00733BF2" w:rsidRDefault="00683A07" w:rsidP="00C605E0">
      <w:pPr>
        <w:numPr>
          <w:ilvl w:val="0"/>
          <w:numId w:val="73"/>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r w:rsidR="00050CE9">
        <w:rPr>
          <w:sz w:val="22"/>
          <w:szCs w:val="22"/>
        </w:rPr>
        <w:t>.</w:t>
      </w:r>
    </w:p>
    <w:p w14:paraId="7F194A35" w14:textId="77777777" w:rsidR="00683A07" w:rsidRPr="00A33BF6" w:rsidRDefault="00683A07" w:rsidP="00C605E0">
      <w:pPr>
        <w:numPr>
          <w:ilvl w:val="0"/>
          <w:numId w:val="73"/>
        </w:numPr>
        <w:jc w:val="both"/>
        <w:rPr>
          <w:sz w:val="22"/>
          <w:szCs w:val="22"/>
        </w:rPr>
      </w:pPr>
      <w:r w:rsidRPr="00A33BF6">
        <w:rPr>
          <w:sz w:val="22"/>
          <w:szCs w:val="22"/>
        </w:rPr>
        <w:t>Jako termin zapłaty przyjmuje się datę obciążenia rachunku bankowego Zamawiającego.</w:t>
      </w:r>
    </w:p>
    <w:p w14:paraId="0840CAD8" w14:textId="77777777" w:rsidR="00683A07" w:rsidRPr="00A33BF6" w:rsidRDefault="00683A07" w:rsidP="00C605E0">
      <w:pPr>
        <w:pStyle w:val="Tekstpodstawowy"/>
        <w:numPr>
          <w:ilvl w:val="0"/>
          <w:numId w:val="73"/>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8B2700D" w14:textId="77777777" w:rsidR="00683A07" w:rsidRPr="00A33BF6" w:rsidRDefault="00683A07" w:rsidP="00C605E0">
      <w:pPr>
        <w:numPr>
          <w:ilvl w:val="0"/>
          <w:numId w:val="73"/>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30816350" w14:textId="77777777" w:rsidR="00683A07" w:rsidRPr="00733BF2" w:rsidRDefault="00683A07" w:rsidP="00C605E0">
      <w:pPr>
        <w:numPr>
          <w:ilvl w:val="0"/>
          <w:numId w:val="73"/>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6ECBBD91" w14:textId="77777777" w:rsidR="00683A07" w:rsidRPr="00733BF2" w:rsidRDefault="00683A07" w:rsidP="00C605E0">
      <w:pPr>
        <w:numPr>
          <w:ilvl w:val="0"/>
          <w:numId w:val="73"/>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193444C9" w14:textId="77777777" w:rsidR="007C34C7" w:rsidRDefault="007C34C7" w:rsidP="00C605E0">
      <w:pPr>
        <w:numPr>
          <w:ilvl w:val="0"/>
          <w:numId w:val="73"/>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053F9616" w14:textId="77777777" w:rsidR="00683A07" w:rsidRPr="00F746F7" w:rsidRDefault="00683A07" w:rsidP="00683A07">
      <w:pPr>
        <w:ind w:left="360"/>
        <w:jc w:val="both"/>
        <w:rPr>
          <w:sz w:val="22"/>
          <w:szCs w:val="22"/>
        </w:rPr>
      </w:pPr>
    </w:p>
    <w:p w14:paraId="736D6CE8" w14:textId="77777777" w:rsidR="00683A07" w:rsidRPr="00050CE9" w:rsidRDefault="00683A07" w:rsidP="00683A07">
      <w:pPr>
        <w:pStyle w:val="Nagwek2"/>
      </w:pPr>
      <w:bookmarkStart w:id="128" w:name="_Toc64016203"/>
      <w:bookmarkStart w:id="129" w:name="_Toc106184585"/>
      <w:bookmarkStart w:id="130" w:name="_Toc199412111"/>
      <w:r w:rsidRPr="00E66F78">
        <w:t>§ 5. Termin realizacji</w:t>
      </w:r>
      <w:bookmarkEnd w:id="128"/>
      <w:bookmarkEnd w:id="129"/>
      <w:bookmarkEnd w:id="130"/>
    </w:p>
    <w:bookmarkEnd w:id="117"/>
    <w:p w14:paraId="47F7F2D9" w14:textId="702BCF92" w:rsidR="00683A07" w:rsidRPr="00050CE9" w:rsidRDefault="00683A07" w:rsidP="00B32884">
      <w:pPr>
        <w:contextualSpacing/>
        <w:jc w:val="both"/>
        <w:rPr>
          <w:i/>
          <w:iCs/>
          <w:sz w:val="22"/>
          <w:szCs w:val="22"/>
        </w:rPr>
      </w:pPr>
      <w:r w:rsidRPr="00050CE9">
        <w:rPr>
          <w:sz w:val="22"/>
          <w:szCs w:val="22"/>
        </w:rPr>
        <w:t>Termin realizacji Umowy wynosi</w:t>
      </w:r>
      <w:r w:rsidR="00050CE9" w:rsidRPr="00050CE9">
        <w:rPr>
          <w:sz w:val="22"/>
          <w:szCs w:val="22"/>
        </w:rPr>
        <w:t xml:space="preserve"> </w:t>
      </w:r>
      <w:r w:rsidR="00B013E6" w:rsidRPr="00B013E6">
        <w:rPr>
          <w:b/>
          <w:bCs/>
          <w:sz w:val="22"/>
          <w:szCs w:val="22"/>
          <w:highlight w:val="green"/>
        </w:rPr>
        <w:t>5</w:t>
      </w:r>
      <w:r w:rsidR="00050CE9" w:rsidRPr="00B013E6">
        <w:rPr>
          <w:b/>
          <w:bCs/>
          <w:sz w:val="22"/>
          <w:szCs w:val="22"/>
          <w:highlight w:val="green"/>
        </w:rPr>
        <w:t>6</w:t>
      </w:r>
      <w:r w:rsidR="00050CE9" w:rsidRPr="00050CE9">
        <w:rPr>
          <w:b/>
          <w:bCs/>
          <w:sz w:val="22"/>
          <w:szCs w:val="22"/>
        </w:rPr>
        <w:t xml:space="preserve"> miesięcy</w:t>
      </w:r>
      <w:r w:rsidR="00050CE9" w:rsidRPr="00050CE9">
        <w:rPr>
          <w:sz w:val="22"/>
          <w:szCs w:val="22"/>
        </w:rPr>
        <w:t xml:space="preserve"> od daty zawarcia umowy, przy czym:</w:t>
      </w:r>
    </w:p>
    <w:p w14:paraId="0E2C3E56" w14:textId="705AB998" w:rsidR="00050CE9" w:rsidRPr="00050CE9" w:rsidRDefault="00050CE9" w:rsidP="00C605E0">
      <w:pPr>
        <w:pStyle w:val="Akapitzlist"/>
        <w:numPr>
          <w:ilvl w:val="2"/>
          <w:numId w:val="49"/>
        </w:numPr>
        <w:ind w:left="851" w:hanging="425"/>
        <w:jc w:val="both"/>
        <w:rPr>
          <w:i/>
          <w:iCs/>
          <w:sz w:val="22"/>
          <w:szCs w:val="22"/>
        </w:rPr>
      </w:pPr>
      <w:r w:rsidRPr="00050CE9">
        <w:rPr>
          <w:sz w:val="22"/>
          <w:szCs w:val="22"/>
        </w:rPr>
        <w:t xml:space="preserve">budowa instalacji – </w:t>
      </w:r>
      <w:r w:rsidRPr="00050CE9">
        <w:rPr>
          <w:b/>
          <w:bCs/>
          <w:sz w:val="22"/>
          <w:szCs w:val="22"/>
        </w:rPr>
        <w:t>do 8 miesięcy</w:t>
      </w:r>
      <w:r w:rsidRPr="00050CE9">
        <w:rPr>
          <w:sz w:val="22"/>
          <w:szCs w:val="22"/>
        </w:rPr>
        <w:t xml:space="preserve"> od daty </w:t>
      </w:r>
      <w:r w:rsidR="009A3B39" w:rsidRPr="009A3B39">
        <w:rPr>
          <w:color w:val="000000"/>
          <w:sz w:val="22"/>
          <w:szCs w:val="22"/>
          <w:highlight w:val="green"/>
        </w:rPr>
        <w:t>uzyskania decyzji o pozwoleniu na budowę</w:t>
      </w:r>
      <w:r w:rsidRPr="009A3B39">
        <w:rPr>
          <w:sz w:val="22"/>
          <w:szCs w:val="22"/>
        </w:rPr>
        <w:t>,</w:t>
      </w:r>
    </w:p>
    <w:p w14:paraId="52601201" w14:textId="77777777" w:rsidR="00050CE9" w:rsidRPr="00050CE9" w:rsidRDefault="00050CE9" w:rsidP="00C605E0">
      <w:pPr>
        <w:pStyle w:val="Akapitzlist"/>
        <w:numPr>
          <w:ilvl w:val="2"/>
          <w:numId w:val="49"/>
        </w:numPr>
        <w:spacing w:before="120" w:after="160" w:line="259" w:lineRule="auto"/>
        <w:ind w:left="851" w:hanging="425"/>
        <w:jc w:val="both"/>
        <w:rPr>
          <w:i/>
          <w:iCs/>
          <w:sz w:val="22"/>
          <w:szCs w:val="22"/>
        </w:rPr>
      </w:pPr>
      <w:r w:rsidRPr="00050CE9">
        <w:rPr>
          <w:sz w:val="22"/>
          <w:szCs w:val="22"/>
        </w:rPr>
        <w:t xml:space="preserve">dostawa sprężonego powietrza – </w:t>
      </w:r>
      <w:r w:rsidRPr="00050CE9">
        <w:rPr>
          <w:b/>
          <w:bCs/>
          <w:sz w:val="22"/>
          <w:szCs w:val="22"/>
        </w:rPr>
        <w:t>48 miesięcy</w:t>
      </w:r>
      <w:r w:rsidRPr="00050CE9">
        <w:rPr>
          <w:sz w:val="22"/>
          <w:szCs w:val="22"/>
        </w:rPr>
        <w:t xml:space="preserve"> od daty uruchomienia instalacji.</w:t>
      </w:r>
    </w:p>
    <w:p w14:paraId="4A9F8302" w14:textId="77777777" w:rsidR="00050CE9" w:rsidRPr="00910C40" w:rsidRDefault="00050CE9" w:rsidP="00683A07">
      <w:pPr>
        <w:ind w:left="360"/>
        <w:jc w:val="both"/>
        <w:rPr>
          <w:sz w:val="22"/>
          <w:szCs w:val="22"/>
        </w:rPr>
      </w:pPr>
    </w:p>
    <w:p w14:paraId="6471CAFA" w14:textId="77777777" w:rsidR="00683A07" w:rsidRDefault="00683A07" w:rsidP="00683A07">
      <w:pPr>
        <w:pStyle w:val="Nagwek2"/>
      </w:pPr>
      <w:bookmarkStart w:id="131" w:name="_Toc76637427"/>
      <w:bookmarkStart w:id="132" w:name="_Toc77251958"/>
      <w:bookmarkStart w:id="133" w:name="_Toc106184586"/>
      <w:bookmarkStart w:id="134" w:name="_Toc199412112"/>
      <w:r>
        <w:t>§ 6. Gwarancja i postępowanie reklamacyjne</w:t>
      </w:r>
      <w:bookmarkEnd w:id="131"/>
      <w:bookmarkEnd w:id="132"/>
      <w:bookmarkEnd w:id="133"/>
      <w:bookmarkEnd w:id="134"/>
    </w:p>
    <w:p w14:paraId="7C84BE32" w14:textId="77777777" w:rsidR="00B4472C" w:rsidRPr="00D00BBE" w:rsidRDefault="00B4472C" w:rsidP="00C605E0">
      <w:pPr>
        <w:numPr>
          <w:ilvl w:val="0"/>
          <w:numId w:val="112"/>
        </w:numPr>
        <w:jc w:val="both"/>
        <w:rPr>
          <w:sz w:val="22"/>
          <w:szCs w:val="22"/>
        </w:rPr>
      </w:pPr>
      <w:r w:rsidRPr="0017240F">
        <w:rPr>
          <w:sz w:val="22"/>
          <w:szCs w:val="22"/>
        </w:rPr>
        <w:t xml:space="preserve">Wykonawca gwarantuje w całym okresie obowiązywania umowy - dostawy sprężonego powietrza o parametrach określonych w Załączniku nr 1 do umowy wraz z 24 godzinnym serwisem i czasem dojazdu </w:t>
      </w:r>
      <w:r w:rsidR="00B60D82" w:rsidRPr="00D00BBE">
        <w:rPr>
          <w:sz w:val="22"/>
          <w:szCs w:val="22"/>
        </w:rPr>
        <w:t xml:space="preserve">serwisanta </w:t>
      </w:r>
      <w:r w:rsidRPr="00D00BBE">
        <w:rPr>
          <w:sz w:val="22"/>
          <w:szCs w:val="22"/>
        </w:rPr>
        <w:t xml:space="preserve">do </w:t>
      </w:r>
      <w:r w:rsidR="00745C21" w:rsidRPr="00D00BBE">
        <w:rPr>
          <w:sz w:val="22"/>
          <w:szCs w:val="22"/>
        </w:rPr>
        <w:t>5</w:t>
      </w:r>
      <w:r w:rsidRPr="00D00BBE">
        <w:rPr>
          <w:sz w:val="22"/>
          <w:szCs w:val="22"/>
        </w:rPr>
        <w:t xml:space="preserve"> h od </w:t>
      </w:r>
      <w:r w:rsidR="00745C21" w:rsidRPr="00D00BBE">
        <w:rPr>
          <w:sz w:val="22"/>
          <w:szCs w:val="22"/>
        </w:rPr>
        <w:t>zaistnienia awarii</w:t>
      </w:r>
      <w:r w:rsidRPr="00D00BBE">
        <w:rPr>
          <w:sz w:val="22"/>
          <w:szCs w:val="22"/>
        </w:rPr>
        <w:t>.</w:t>
      </w:r>
    </w:p>
    <w:p w14:paraId="0B817B27" w14:textId="77777777" w:rsidR="00B4472C" w:rsidRDefault="00B4472C" w:rsidP="00B4472C">
      <w:pPr>
        <w:ind w:firstLine="426"/>
        <w:jc w:val="both"/>
        <w:rPr>
          <w:sz w:val="22"/>
          <w:szCs w:val="22"/>
        </w:rPr>
      </w:pPr>
      <w:r w:rsidRPr="00D51611">
        <w:rPr>
          <w:sz w:val="22"/>
          <w:szCs w:val="22"/>
        </w:rPr>
        <w:t>Telefon serwisowy __________________</w:t>
      </w:r>
    </w:p>
    <w:p w14:paraId="015E4BBB" w14:textId="77777777" w:rsidR="00683A07" w:rsidRPr="00A33BF6" w:rsidRDefault="00683A07" w:rsidP="00C605E0">
      <w:pPr>
        <w:numPr>
          <w:ilvl w:val="0"/>
          <w:numId w:val="112"/>
        </w:numPr>
        <w:ind w:hanging="426"/>
        <w:jc w:val="both"/>
        <w:rPr>
          <w:sz w:val="22"/>
          <w:szCs w:val="22"/>
        </w:rPr>
      </w:pPr>
      <w:r w:rsidRPr="00A33BF6">
        <w:rPr>
          <w:sz w:val="22"/>
          <w:szCs w:val="22"/>
        </w:rPr>
        <w:t>Wykonawca gwarantuje, że przedmiot Umowy:</w:t>
      </w:r>
    </w:p>
    <w:p w14:paraId="198C0021" w14:textId="77777777" w:rsidR="00683A07" w:rsidRPr="00A33BF6" w:rsidRDefault="00683A07" w:rsidP="00C605E0">
      <w:pPr>
        <w:numPr>
          <w:ilvl w:val="0"/>
          <w:numId w:val="68"/>
        </w:numPr>
        <w:tabs>
          <w:tab w:val="left" w:pos="851"/>
        </w:tabs>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2AEDB880" w14:textId="77777777" w:rsidR="00683A07" w:rsidRPr="00856E98" w:rsidRDefault="00683A07" w:rsidP="00C605E0">
      <w:pPr>
        <w:numPr>
          <w:ilvl w:val="0"/>
          <w:numId w:val="68"/>
        </w:numPr>
        <w:tabs>
          <w:tab w:val="left" w:pos="851"/>
        </w:tabs>
        <w:ind w:left="851" w:hanging="425"/>
        <w:jc w:val="both"/>
        <w:rPr>
          <w:sz w:val="22"/>
          <w:szCs w:val="22"/>
        </w:rPr>
      </w:pPr>
      <w:r w:rsidRPr="00A33BF6">
        <w:rPr>
          <w:sz w:val="22"/>
          <w:szCs w:val="22"/>
        </w:rPr>
        <w:t xml:space="preserve">jest przydatny do konkretnych celów </w:t>
      </w:r>
      <w:r w:rsidRPr="00856E98">
        <w:rPr>
          <w:sz w:val="22"/>
          <w:szCs w:val="22"/>
        </w:rPr>
        <w:t xml:space="preserve">zgodnie z jego przeznaczeniem, </w:t>
      </w:r>
    </w:p>
    <w:p w14:paraId="7CCBC28D" w14:textId="77777777" w:rsidR="00683A07" w:rsidRPr="00367E8F" w:rsidRDefault="00683A07" w:rsidP="00C605E0">
      <w:pPr>
        <w:numPr>
          <w:ilvl w:val="0"/>
          <w:numId w:val="68"/>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2FF39EB0" w14:textId="77777777" w:rsidR="00683A07" w:rsidRPr="00367E8F" w:rsidRDefault="00683A07" w:rsidP="00C605E0">
      <w:pPr>
        <w:numPr>
          <w:ilvl w:val="0"/>
          <w:numId w:val="112"/>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301B80C2" w14:textId="4DE297C3" w:rsidR="00683A07" w:rsidRPr="00367E8F" w:rsidRDefault="00683A07" w:rsidP="00C605E0">
      <w:pPr>
        <w:numPr>
          <w:ilvl w:val="0"/>
          <w:numId w:val="112"/>
        </w:numPr>
        <w:ind w:hanging="426"/>
        <w:jc w:val="both"/>
        <w:rPr>
          <w:sz w:val="22"/>
          <w:szCs w:val="22"/>
        </w:rPr>
      </w:pPr>
      <w:r w:rsidRPr="00367E8F">
        <w:rPr>
          <w:sz w:val="22"/>
          <w:szCs w:val="22"/>
        </w:rPr>
        <w:t xml:space="preserve">Jeżeli </w:t>
      </w:r>
      <w:r w:rsidR="007C34C7">
        <w:rPr>
          <w:sz w:val="22"/>
          <w:szCs w:val="22"/>
        </w:rPr>
        <w:t>U</w:t>
      </w:r>
      <w:r w:rsidRPr="00367E8F">
        <w:rPr>
          <w:sz w:val="22"/>
          <w:szCs w:val="22"/>
        </w:rPr>
        <w:t xml:space="preserve">mowa nie stanowi inaczej, odpowiedzialność z tytułu gwarancji jakości obejmuje zarówno wady powstałe z przyczyn, które w chwili przyjęcia lub odbioru tkwiły w przedmiocie Umowy, </w:t>
      </w:r>
      <w:r w:rsidRPr="00367E8F">
        <w:rPr>
          <w:sz w:val="22"/>
          <w:szCs w:val="22"/>
        </w:rPr>
        <w:lastRenderedPageBreak/>
        <w:t>jak i wszelkie inne wady fizyczne, powstałe lub ujawnione przed upływem terminu obowiązywania gwarancji.</w:t>
      </w:r>
    </w:p>
    <w:p w14:paraId="2A275C82" w14:textId="5B183A4E" w:rsidR="00683A07" w:rsidRDefault="00683A07" w:rsidP="00C605E0">
      <w:pPr>
        <w:numPr>
          <w:ilvl w:val="0"/>
          <w:numId w:val="112"/>
        </w:numPr>
        <w:ind w:hanging="426"/>
        <w:jc w:val="both"/>
        <w:rPr>
          <w:sz w:val="22"/>
          <w:szCs w:val="22"/>
        </w:rPr>
      </w:pPr>
      <w:r w:rsidRPr="00367E8F">
        <w:rPr>
          <w:sz w:val="22"/>
          <w:szCs w:val="22"/>
        </w:rPr>
        <w:t>Jeżeli Wykonawca, po wezwaniu do usunięcia wad z tytułu gwarancji, nie dopełni obowiązków wynikających z gwarancji</w:t>
      </w:r>
      <w:r w:rsidR="008504CC">
        <w:rPr>
          <w:sz w:val="22"/>
          <w:szCs w:val="22"/>
        </w:rPr>
        <w:t xml:space="preserve"> lub też nie dostarczy </w:t>
      </w:r>
      <w:r w:rsidR="008504CC" w:rsidRPr="008504CC">
        <w:rPr>
          <w:sz w:val="22"/>
          <w:szCs w:val="22"/>
        </w:rPr>
        <w:t>zastępczej sprężarki</w:t>
      </w:r>
      <w:r w:rsidR="008504CC">
        <w:rPr>
          <w:sz w:val="22"/>
          <w:szCs w:val="22"/>
        </w:rPr>
        <w:t xml:space="preserve"> w terminie określonym w części VII załącznika nr 1 do Umowy</w:t>
      </w:r>
      <w:r w:rsidRPr="00367E8F">
        <w:rPr>
          <w:sz w:val="22"/>
          <w:szCs w:val="22"/>
        </w:rPr>
        <w:t xml:space="preserve">, </w:t>
      </w:r>
      <w:r>
        <w:rPr>
          <w:sz w:val="22"/>
          <w:szCs w:val="22"/>
        </w:rPr>
        <w:t>Zamawiający</w:t>
      </w:r>
      <w:r w:rsidRPr="00367E8F">
        <w:rPr>
          <w:sz w:val="22"/>
          <w:szCs w:val="22"/>
        </w:rPr>
        <w:t xml:space="preserve"> uprawniony będzie </w:t>
      </w:r>
      <w:r w:rsidR="008504CC">
        <w:rPr>
          <w:sz w:val="22"/>
          <w:szCs w:val="22"/>
        </w:rPr>
        <w:t xml:space="preserve">odpowiednio </w:t>
      </w:r>
      <w:r w:rsidRPr="00367E8F">
        <w:rPr>
          <w:sz w:val="22"/>
          <w:szCs w:val="22"/>
        </w:rPr>
        <w:t>do</w:t>
      </w:r>
      <w:r w:rsidR="008504CC">
        <w:rPr>
          <w:sz w:val="22"/>
          <w:szCs w:val="22"/>
        </w:rPr>
        <w:t> </w:t>
      </w:r>
      <w:r w:rsidRPr="00367E8F">
        <w:rPr>
          <w:sz w:val="22"/>
          <w:szCs w:val="22"/>
        </w:rPr>
        <w:t>usunięcia wad na koszt i ryzyko Wykonawcy</w:t>
      </w:r>
      <w:r w:rsidR="008504CC">
        <w:rPr>
          <w:sz w:val="22"/>
          <w:szCs w:val="22"/>
        </w:rPr>
        <w:t xml:space="preserve"> lub do pozyskania </w:t>
      </w:r>
      <w:r w:rsidR="008504CC" w:rsidRPr="008504CC">
        <w:rPr>
          <w:sz w:val="22"/>
          <w:szCs w:val="22"/>
        </w:rPr>
        <w:t>zastępczej sprężarki</w:t>
      </w:r>
      <w:r w:rsidR="008504CC">
        <w:rPr>
          <w:sz w:val="22"/>
          <w:szCs w:val="22"/>
        </w:rPr>
        <w:t xml:space="preserve"> na koszt </w:t>
      </w:r>
      <w:r w:rsidR="00212DA3">
        <w:rPr>
          <w:sz w:val="22"/>
          <w:szCs w:val="22"/>
        </w:rPr>
        <w:t>Wykonawcy</w:t>
      </w:r>
      <w:r w:rsidRPr="00367E8F">
        <w:rPr>
          <w:sz w:val="22"/>
          <w:szCs w:val="22"/>
        </w:rPr>
        <w:t>, zachowując przy tym inne upr</w:t>
      </w:r>
      <w:r>
        <w:rPr>
          <w:sz w:val="22"/>
          <w:szCs w:val="22"/>
        </w:rPr>
        <w:t>awnienia wynikające zarówno z S</w:t>
      </w:r>
      <w:r w:rsidRPr="00367E8F">
        <w:rPr>
          <w:sz w:val="22"/>
          <w:szCs w:val="22"/>
        </w:rPr>
        <w:t>WZ, Umowy jak i rękojmi.</w:t>
      </w:r>
    </w:p>
    <w:p w14:paraId="3B26D0F8" w14:textId="77777777" w:rsidR="00683A07" w:rsidRPr="00B2422B" w:rsidRDefault="00683A07" w:rsidP="00B2422B">
      <w:pPr>
        <w:numPr>
          <w:ilvl w:val="0"/>
          <w:numId w:val="112"/>
        </w:numPr>
        <w:ind w:hanging="426"/>
        <w:jc w:val="both"/>
        <w:rPr>
          <w:sz w:val="22"/>
          <w:szCs w:val="22"/>
        </w:rPr>
      </w:pPr>
      <w:r w:rsidRPr="00B2422B">
        <w:rPr>
          <w:sz w:val="22"/>
          <w:szCs w:val="22"/>
        </w:rPr>
        <w:t>Gwarancja nie wyłącza uprawnień Zamawiającego z tytułu rękojmi za wady fizyczne lub prawne przedmiotu Umowy.</w:t>
      </w:r>
    </w:p>
    <w:p w14:paraId="31A90B91" w14:textId="77777777" w:rsidR="00683A07" w:rsidRPr="00E450A1" w:rsidRDefault="00683A07" w:rsidP="00683A07">
      <w:pPr>
        <w:jc w:val="both"/>
        <w:rPr>
          <w:sz w:val="4"/>
          <w:szCs w:val="4"/>
        </w:rPr>
      </w:pPr>
    </w:p>
    <w:p w14:paraId="3D2D8847" w14:textId="77777777" w:rsidR="00683A07" w:rsidRPr="00E66F78" w:rsidRDefault="00683A07" w:rsidP="00683A07">
      <w:pPr>
        <w:pStyle w:val="Nagwek2"/>
      </w:pPr>
      <w:bookmarkStart w:id="135" w:name="_Toc199412113"/>
      <w:r w:rsidRPr="00E66F78">
        <w:t xml:space="preserve">§ </w:t>
      </w:r>
      <w:r>
        <w:t>7</w:t>
      </w:r>
      <w:r w:rsidRPr="00E66F78">
        <w:t>. Szczególne obowiązki Wykonawcy</w:t>
      </w:r>
      <w:bookmarkEnd w:id="135"/>
    </w:p>
    <w:p w14:paraId="16D1D407" w14:textId="77777777" w:rsidR="00683A07" w:rsidRPr="008953DB" w:rsidRDefault="00683A07" w:rsidP="00C605E0">
      <w:pPr>
        <w:numPr>
          <w:ilvl w:val="0"/>
          <w:numId w:val="50"/>
        </w:numPr>
        <w:spacing w:line="259" w:lineRule="auto"/>
        <w:ind w:left="357" w:hanging="357"/>
        <w:jc w:val="both"/>
        <w:rPr>
          <w:sz w:val="22"/>
          <w:szCs w:val="22"/>
        </w:rPr>
      </w:pPr>
      <w:bookmarkStart w:id="136"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B4472C" w:rsidRPr="00C97473">
        <w:rPr>
          <w:b/>
          <w:bCs/>
          <w:sz w:val="22"/>
          <w:szCs w:val="22"/>
        </w:rPr>
        <w:t>1 000 000,00</w:t>
      </w:r>
      <w:r w:rsidRPr="00C97473">
        <w:rPr>
          <w:b/>
          <w:bCs/>
          <w:sz w:val="22"/>
          <w:szCs w:val="22"/>
        </w:rPr>
        <w:t xml:space="preserve"> zł</w:t>
      </w:r>
      <w:r w:rsidRPr="008953DB">
        <w:rPr>
          <w:sz w:val="22"/>
          <w:szCs w:val="22"/>
        </w:rPr>
        <w:t xml:space="preserve"> przez cały okres realizacji Umowy</w:t>
      </w:r>
      <w:r>
        <w:rPr>
          <w:sz w:val="22"/>
          <w:szCs w:val="22"/>
        </w:rPr>
        <w:t>.</w:t>
      </w:r>
    </w:p>
    <w:p w14:paraId="0ABFC7EB" w14:textId="77777777" w:rsidR="00683A07" w:rsidRPr="00E450A1" w:rsidRDefault="00683A07" w:rsidP="00683A07">
      <w:pPr>
        <w:spacing w:line="259" w:lineRule="auto"/>
        <w:ind w:left="357"/>
        <w:jc w:val="both"/>
        <w:rPr>
          <w:color w:val="FF0000"/>
          <w:sz w:val="6"/>
          <w:szCs w:val="6"/>
          <w:highlight w:val="lightGray"/>
        </w:rPr>
      </w:pPr>
    </w:p>
    <w:p w14:paraId="7A653EC3" w14:textId="77777777" w:rsidR="00683A07" w:rsidRPr="008953DB" w:rsidRDefault="00683A07" w:rsidP="00C605E0">
      <w:pPr>
        <w:numPr>
          <w:ilvl w:val="0"/>
          <w:numId w:val="50"/>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925A81E" w14:textId="77777777" w:rsidR="00683A07" w:rsidRPr="002F5E77" w:rsidRDefault="00683A07" w:rsidP="00683A07">
      <w:pPr>
        <w:spacing w:line="259" w:lineRule="auto"/>
        <w:jc w:val="both"/>
        <w:rPr>
          <w:strike/>
          <w:color w:val="FF0000"/>
          <w:sz w:val="6"/>
          <w:szCs w:val="6"/>
        </w:rPr>
      </w:pPr>
    </w:p>
    <w:p w14:paraId="54AF4251" w14:textId="77777777" w:rsidR="00683A07" w:rsidRPr="00A33BF6" w:rsidRDefault="00683A07" w:rsidP="00C605E0">
      <w:pPr>
        <w:numPr>
          <w:ilvl w:val="0"/>
          <w:numId w:val="5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628FF8D6" w14:textId="77777777" w:rsidR="00071D68" w:rsidRPr="00A33BF6" w:rsidRDefault="00071D68" w:rsidP="00C605E0">
      <w:pPr>
        <w:numPr>
          <w:ilvl w:val="0"/>
          <w:numId w:val="50"/>
        </w:numPr>
        <w:spacing w:line="259" w:lineRule="auto"/>
        <w:jc w:val="both"/>
        <w:rPr>
          <w:sz w:val="22"/>
          <w:szCs w:val="22"/>
        </w:rPr>
      </w:pPr>
      <w:r w:rsidRPr="00A33BF6">
        <w:rPr>
          <w:sz w:val="22"/>
          <w:szCs w:val="22"/>
        </w:rPr>
        <w:t>Wykonawcy, którzy złożyli ofertę wspólną odpowiadają solidarnie za realizację zamówienia.</w:t>
      </w:r>
    </w:p>
    <w:p w14:paraId="484A1AA9" w14:textId="77777777" w:rsidR="00683A07" w:rsidRPr="00A33BF6" w:rsidRDefault="00683A07" w:rsidP="00683A07">
      <w:pPr>
        <w:spacing w:line="259" w:lineRule="auto"/>
        <w:ind w:left="360"/>
        <w:jc w:val="both"/>
        <w:rPr>
          <w:sz w:val="22"/>
          <w:szCs w:val="22"/>
        </w:rPr>
      </w:pPr>
    </w:p>
    <w:p w14:paraId="5DED94F8" w14:textId="77777777" w:rsidR="00683A07" w:rsidRPr="00A33BF6" w:rsidRDefault="00683A07" w:rsidP="00683A07">
      <w:pPr>
        <w:pStyle w:val="Nagwek2"/>
      </w:pPr>
      <w:bookmarkStart w:id="137" w:name="_Toc106184588"/>
      <w:bookmarkStart w:id="138" w:name="_Toc199412114"/>
      <w:r w:rsidRPr="00A33BF6">
        <w:t>§8. Zabezpieczenie należytego wykonania Umowy</w:t>
      </w:r>
      <w:bookmarkEnd w:id="137"/>
      <w:r w:rsidRPr="00A33BF6">
        <w:t xml:space="preserve">  </w:t>
      </w:r>
      <w:r w:rsidR="00B4472C">
        <w:t>- nie dotyczy</w:t>
      </w:r>
      <w:bookmarkEnd w:id="138"/>
    </w:p>
    <w:p w14:paraId="7E78C42F" w14:textId="77777777" w:rsidR="0046246A" w:rsidRPr="004C7670" w:rsidRDefault="0046246A" w:rsidP="0046246A">
      <w:pPr>
        <w:spacing w:line="259" w:lineRule="auto"/>
        <w:ind w:left="357"/>
        <w:jc w:val="both"/>
        <w:rPr>
          <w:i/>
          <w:iCs/>
          <w:color w:val="2F5496" w:themeColor="accent1" w:themeShade="BF"/>
          <w:sz w:val="22"/>
          <w:szCs w:val="22"/>
        </w:rPr>
      </w:pPr>
      <w:bookmarkStart w:id="139" w:name="_Toc64016205"/>
      <w:bookmarkEnd w:id="136"/>
    </w:p>
    <w:p w14:paraId="7A0B33F6" w14:textId="77777777" w:rsidR="00683A07" w:rsidRPr="00E66F78" w:rsidRDefault="00683A07" w:rsidP="00683A07">
      <w:pPr>
        <w:pStyle w:val="Nagwek2"/>
      </w:pPr>
      <w:bookmarkStart w:id="140" w:name="_Toc106184589"/>
      <w:bookmarkStart w:id="141" w:name="_Toc199412115"/>
      <w:r w:rsidRPr="00E66F78">
        <w:t xml:space="preserve">§ </w:t>
      </w:r>
      <w:r>
        <w:t>9</w:t>
      </w:r>
      <w:r w:rsidRPr="00E66F78">
        <w:t>. Wymagania dotyczące zatrudnienia</w:t>
      </w:r>
      <w:bookmarkEnd w:id="139"/>
      <w:bookmarkEnd w:id="140"/>
      <w:r w:rsidR="00741CF2">
        <w:t xml:space="preserve"> </w:t>
      </w:r>
      <w:r w:rsidR="00741CF2" w:rsidRPr="00B4472C">
        <w:rPr>
          <w:i/>
          <w:iCs/>
        </w:rPr>
        <w:t>(dotyczy usług)</w:t>
      </w:r>
      <w:bookmarkEnd w:id="141"/>
    </w:p>
    <w:p w14:paraId="1AD54BFF" w14:textId="77777777" w:rsidR="004B6568" w:rsidRPr="004209A9" w:rsidRDefault="004B6568" w:rsidP="004B6568">
      <w:pPr>
        <w:numPr>
          <w:ilvl w:val="0"/>
          <w:numId w:val="122"/>
        </w:numPr>
        <w:spacing w:line="259" w:lineRule="auto"/>
        <w:ind w:left="284" w:hanging="284"/>
        <w:jc w:val="both"/>
        <w:rPr>
          <w:sz w:val="22"/>
          <w:szCs w:val="22"/>
        </w:rPr>
      </w:pPr>
      <w:bookmarkStart w:id="142" w:name="_Hlk67826210"/>
      <w:r w:rsidRPr="004209A9">
        <w:rPr>
          <w:sz w:val="22"/>
          <w:szCs w:val="22"/>
        </w:rPr>
        <w:t>Wykonawca zobowiązuje się do zatrudniania osób posługujących się językiem polskim w mowie</w:t>
      </w:r>
      <w:r>
        <w:rPr>
          <w:sz w:val="22"/>
          <w:szCs w:val="22"/>
        </w:rPr>
        <w:br/>
      </w:r>
      <w:r w:rsidRPr="004209A9">
        <w:rPr>
          <w:sz w:val="22"/>
          <w:szCs w:val="22"/>
        </w:rPr>
        <w:t>i piśmie w stopniu umożliwiającym porozumiewanie się.</w:t>
      </w:r>
    </w:p>
    <w:p w14:paraId="03D13135" w14:textId="77777777" w:rsidR="004B6568" w:rsidRPr="004209A9" w:rsidRDefault="004B6568" w:rsidP="004B6568">
      <w:pPr>
        <w:numPr>
          <w:ilvl w:val="0"/>
          <w:numId w:val="122"/>
        </w:numPr>
        <w:spacing w:line="259" w:lineRule="auto"/>
        <w:ind w:left="284" w:hanging="284"/>
        <w:jc w:val="both"/>
        <w:rPr>
          <w:sz w:val="22"/>
          <w:szCs w:val="22"/>
        </w:rPr>
      </w:pPr>
      <w:r w:rsidRPr="004209A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0B59813E" w14:textId="77777777" w:rsidR="004B6568" w:rsidRPr="004209A9" w:rsidRDefault="004B6568" w:rsidP="004B6568">
      <w:pPr>
        <w:numPr>
          <w:ilvl w:val="0"/>
          <w:numId w:val="122"/>
        </w:numPr>
        <w:spacing w:line="259" w:lineRule="auto"/>
        <w:ind w:left="284" w:hanging="284"/>
        <w:jc w:val="both"/>
        <w:rPr>
          <w:sz w:val="22"/>
          <w:szCs w:val="22"/>
        </w:rPr>
      </w:pPr>
      <w:r w:rsidRPr="004209A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w:t>
      </w:r>
      <w:r>
        <w:rPr>
          <w:sz w:val="22"/>
          <w:szCs w:val="22"/>
        </w:rPr>
        <w:br/>
      </w:r>
      <w:r w:rsidRPr="004209A9">
        <w:rPr>
          <w:sz w:val="22"/>
          <w:szCs w:val="22"/>
        </w:rPr>
        <w:t xml:space="preserve">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03BFE9D7" w14:textId="77777777" w:rsidR="004B6568" w:rsidRPr="004209A9" w:rsidRDefault="004B6568" w:rsidP="004B6568">
      <w:pPr>
        <w:numPr>
          <w:ilvl w:val="0"/>
          <w:numId w:val="122"/>
        </w:numPr>
        <w:spacing w:line="259" w:lineRule="auto"/>
        <w:ind w:left="284" w:hanging="284"/>
        <w:jc w:val="both"/>
        <w:rPr>
          <w:sz w:val="22"/>
          <w:szCs w:val="22"/>
        </w:rPr>
      </w:pPr>
      <w:r w:rsidRPr="004209A9">
        <w:rPr>
          <w:sz w:val="22"/>
          <w:szCs w:val="22"/>
        </w:rPr>
        <w:t>W przypadku odmowy dopuszczenia do realizacji zamówienia pracowników ze względu</w:t>
      </w:r>
      <w:r>
        <w:rPr>
          <w:sz w:val="22"/>
          <w:szCs w:val="22"/>
        </w:rPr>
        <w:br/>
      </w:r>
      <w:r w:rsidRPr="004209A9">
        <w:rPr>
          <w:sz w:val="22"/>
          <w:szCs w:val="22"/>
        </w:rPr>
        <w:t>na okoliczności określone w ust. 3 Wykonawca jest zobowiązany zabezpieczyć prawidłową</w:t>
      </w:r>
      <w:r>
        <w:rPr>
          <w:sz w:val="22"/>
          <w:szCs w:val="22"/>
        </w:rPr>
        <w:br/>
      </w:r>
      <w:r w:rsidRPr="004209A9">
        <w:rPr>
          <w:sz w:val="22"/>
          <w:szCs w:val="22"/>
        </w:rPr>
        <w:t>i terminową realizację zamówienia przy zatrudnieniu innych osób.</w:t>
      </w:r>
    </w:p>
    <w:p w14:paraId="747A8710" w14:textId="77777777" w:rsidR="004B6568" w:rsidRPr="004209A9" w:rsidRDefault="004B6568" w:rsidP="004B6568">
      <w:pPr>
        <w:numPr>
          <w:ilvl w:val="0"/>
          <w:numId w:val="122"/>
        </w:numPr>
        <w:spacing w:line="259" w:lineRule="auto"/>
        <w:ind w:left="284" w:hanging="284"/>
        <w:jc w:val="both"/>
        <w:rPr>
          <w:sz w:val="22"/>
          <w:szCs w:val="22"/>
        </w:rPr>
      </w:pPr>
      <w:r w:rsidRPr="004209A9">
        <w:rPr>
          <w:sz w:val="22"/>
          <w:szCs w:val="22"/>
        </w:rPr>
        <w:t>Postanowienia Umowy, w których mowa jest o pracownikach Wykonawcy odnoszą się również</w:t>
      </w:r>
      <w:r>
        <w:rPr>
          <w:sz w:val="22"/>
          <w:szCs w:val="22"/>
        </w:rPr>
        <w:br/>
      </w:r>
      <w:r w:rsidRPr="004209A9">
        <w:rPr>
          <w:sz w:val="22"/>
          <w:szCs w:val="22"/>
        </w:rPr>
        <w:t>do pracowników Podwykonawcy.</w:t>
      </w:r>
    </w:p>
    <w:p w14:paraId="1B9C663A" w14:textId="77777777" w:rsidR="00683A07" w:rsidRPr="00A33BF6" w:rsidRDefault="00683A07" w:rsidP="00683A07">
      <w:pPr>
        <w:spacing w:line="259" w:lineRule="auto"/>
        <w:ind w:left="363"/>
        <w:jc w:val="both"/>
        <w:rPr>
          <w:sz w:val="22"/>
          <w:szCs w:val="22"/>
        </w:rPr>
      </w:pPr>
    </w:p>
    <w:p w14:paraId="5A0A8AD2" w14:textId="77777777" w:rsidR="00683A07" w:rsidRPr="00A33BF6" w:rsidRDefault="00683A07" w:rsidP="00683A07">
      <w:pPr>
        <w:pStyle w:val="Nagwek2"/>
      </w:pPr>
      <w:bookmarkStart w:id="143" w:name="_Toc64016206"/>
      <w:bookmarkStart w:id="144" w:name="_Toc106184590"/>
      <w:bookmarkStart w:id="145" w:name="_Toc199412116"/>
      <w:bookmarkEnd w:id="142"/>
      <w:r w:rsidRPr="00A33BF6">
        <w:lastRenderedPageBreak/>
        <w:t>§ 10. Podwykonawstwo</w:t>
      </w:r>
      <w:bookmarkEnd w:id="143"/>
      <w:bookmarkEnd w:id="144"/>
      <w:bookmarkEnd w:id="145"/>
    </w:p>
    <w:p w14:paraId="617C8CA1" w14:textId="77777777" w:rsidR="00A13A6B" w:rsidRPr="00A33BF6" w:rsidRDefault="00A13A6B" w:rsidP="00C605E0">
      <w:pPr>
        <w:numPr>
          <w:ilvl w:val="0"/>
          <w:numId w:val="66"/>
        </w:numPr>
        <w:ind w:left="284" w:hanging="284"/>
        <w:jc w:val="both"/>
        <w:rPr>
          <w:sz w:val="22"/>
          <w:szCs w:val="22"/>
        </w:rPr>
      </w:pPr>
      <w:bookmarkStart w:id="146"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022BDD60" w14:textId="77777777" w:rsidR="00A13A6B" w:rsidRPr="00A33BF6" w:rsidRDefault="00A13A6B" w:rsidP="00C605E0">
      <w:pPr>
        <w:numPr>
          <w:ilvl w:val="0"/>
          <w:numId w:val="66"/>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67D85A07" w14:textId="77777777" w:rsidR="00A13A6B" w:rsidRPr="00A33BF6" w:rsidRDefault="00A13A6B" w:rsidP="00C605E0">
      <w:pPr>
        <w:numPr>
          <w:ilvl w:val="0"/>
          <w:numId w:val="66"/>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7202BA8D" w14:textId="77777777" w:rsidR="00A13A6B" w:rsidRPr="00A33BF6" w:rsidRDefault="00A13A6B" w:rsidP="00C605E0">
      <w:pPr>
        <w:numPr>
          <w:ilvl w:val="0"/>
          <w:numId w:val="66"/>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6DBB954D" w14:textId="77777777" w:rsidR="00A13A6B" w:rsidRPr="00A33BF6" w:rsidRDefault="00A13A6B" w:rsidP="00C605E0">
      <w:pPr>
        <w:numPr>
          <w:ilvl w:val="0"/>
          <w:numId w:val="66"/>
        </w:numPr>
        <w:ind w:left="284" w:hanging="284"/>
        <w:jc w:val="both"/>
        <w:rPr>
          <w:sz w:val="22"/>
          <w:szCs w:val="22"/>
        </w:rPr>
      </w:pPr>
      <w:r w:rsidRPr="00A33BF6">
        <w:rPr>
          <w:sz w:val="22"/>
          <w:szCs w:val="22"/>
        </w:rPr>
        <w:t>Wniosek powinien w szczególności zawierać:</w:t>
      </w:r>
    </w:p>
    <w:p w14:paraId="505BA255" w14:textId="77777777" w:rsidR="00A13A6B" w:rsidRPr="00A33BF6" w:rsidRDefault="00A13A6B" w:rsidP="00C605E0">
      <w:pPr>
        <w:pStyle w:val="Akapitzlist"/>
        <w:numPr>
          <w:ilvl w:val="1"/>
          <w:numId w:val="66"/>
        </w:numPr>
        <w:ind w:left="851" w:hanging="284"/>
        <w:jc w:val="both"/>
        <w:rPr>
          <w:sz w:val="22"/>
          <w:szCs w:val="22"/>
        </w:rPr>
      </w:pPr>
      <w:r w:rsidRPr="00A33BF6">
        <w:rPr>
          <w:sz w:val="22"/>
          <w:szCs w:val="22"/>
        </w:rPr>
        <w:t>nazwę podwykonawcy,</w:t>
      </w:r>
    </w:p>
    <w:p w14:paraId="666F7E5A" w14:textId="77777777" w:rsidR="00A13A6B" w:rsidRPr="00A33BF6" w:rsidRDefault="00A13A6B" w:rsidP="00C605E0">
      <w:pPr>
        <w:pStyle w:val="Akapitzlist"/>
        <w:numPr>
          <w:ilvl w:val="1"/>
          <w:numId w:val="66"/>
        </w:numPr>
        <w:ind w:left="851" w:hanging="284"/>
        <w:jc w:val="both"/>
        <w:rPr>
          <w:sz w:val="22"/>
          <w:szCs w:val="22"/>
        </w:rPr>
      </w:pPr>
      <w:r w:rsidRPr="00500E2A">
        <w:rPr>
          <w:sz w:val="22"/>
          <w:szCs w:val="22"/>
        </w:rPr>
        <w:t xml:space="preserve">dane </w:t>
      </w:r>
      <w:r w:rsidRPr="00A33BF6">
        <w:rPr>
          <w:sz w:val="22"/>
          <w:szCs w:val="22"/>
        </w:rPr>
        <w:t>kontaktowe podwykonawcy,</w:t>
      </w:r>
    </w:p>
    <w:p w14:paraId="5E4F3CFA" w14:textId="77777777" w:rsidR="00A13A6B" w:rsidRPr="00A33BF6" w:rsidRDefault="00A13A6B" w:rsidP="00C605E0">
      <w:pPr>
        <w:pStyle w:val="Akapitzlist"/>
        <w:numPr>
          <w:ilvl w:val="1"/>
          <w:numId w:val="66"/>
        </w:numPr>
        <w:ind w:left="851" w:hanging="284"/>
        <w:jc w:val="both"/>
        <w:rPr>
          <w:sz w:val="22"/>
          <w:szCs w:val="22"/>
        </w:rPr>
      </w:pPr>
      <w:r w:rsidRPr="00A33BF6">
        <w:rPr>
          <w:sz w:val="22"/>
          <w:szCs w:val="22"/>
        </w:rPr>
        <w:t>przedstawicieli podwykonawcy,</w:t>
      </w:r>
    </w:p>
    <w:p w14:paraId="20E32D72" w14:textId="77777777" w:rsidR="00A13A6B" w:rsidRPr="00A33BF6" w:rsidRDefault="00A13A6B" w:rsidP="00C605E0">
      <w:pPr>
        <w:pStyle w:val="Akapitzlist"/>
        <w:numPr>
          <w:ilvl w:val="1"/>
          <w:numId w:val="66"/>
        </w:numPr>
        <w:ind w:left="851" w:hanging="284"/>
        <w:jc w:val="both"/>
        <w:rPr>
          <w:sz w:val="22"/>
          <w:szCs w:val="22"/>
        </w:rPr>
      </w:pPr>
      <w:r w:rsidRPr="00A33BF6">
        <w:rPr>
          <w:sz w:val="22"/>
          <w:szCs w:val="22"/>
        </w:rPr>
        <w:t>zakres części Umowy powierzonej do wykonania przez podwykonawcę,</w:t>
      </w:r>
    </w:p>
    <w:p w14:paraId="46533419" w14:textId="77777777" w:rsidR="00A13A6B" w:rsidRPr="00A33BF6" w:rsidRDefault="00A13A6B" w:rsidP="00C605E0">
      <w:pPr>
        <w:pStyle w:val="Akapitzlist"/>
        <w:numPr>
          <w:ilvl w:val="1"/>
          <w:numId w:val="66"/>
        </w:numPr>
        <w:ind w:left="851" w:hanging="284"/>
        <w:jc w:val="both"/>
        <w:rPr>
          <w:sz w:val="22"/>
          <w:szCs w:val="22"/>
        </w:rPr>
      </w:pPr>
      <w:r w:rsidRPr="00A33BF6">
        <w:rPr>
          <w:sz w:val="22"/>
          <w:szCs w:val="22"/>
        </w:rPr>
        <w:t>w przypadku zmiany podmiotu, który udostępnił zasoby na zasadach określonych w SWZ w</w:t>
      </w:r>
      <w:r w:rsidR="00B4472C">
        <w:rPr>
          <w:sz w:val="22"/>
          <w:szCs w:val="22"/>
        </w:rPr>
        <w:t> </w:t>
      </w:r>
      <w:r w:rsidRPr="00A33BF6">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1027A14" w14:textId="77777777" w:rsidR="00A13A6B" w:rsidRPr="00A33BF6" w:rsidRDefault="00A13A6B" w:rsidP="00C605E0">
      <w:pPr>
        <w:numPr>
          <w:ilvl w:val="0"/>
          <w:numId w:val="66"/>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57120052" w14:textId="77777777" w:rsidR="00A13A6B" w:rsidRPr="00A33BF6" w:rsidRDefault="00A13A6B" w:rsidP="00C605E0">
      <w:pPr>
        <w:numPr>
          <w:ilvl w:val="0"/>
          <w:numId w:val="66"/>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8A32653" w14:textId="77777777" w:rsidR="00A13A6B" w:rsidRPr="00A33BF6" w:rsidRDefault="00A13A6B" w:rsidP="00C605E0">
      <w:pPr>
        <w:numPr>
          <w:ilvl w:val="0"/>
          <w:numId w:val="66"/>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022FF8" w14:textId="77777777" w:rsidR="00A13A6B" w:rsidRPr="00500E2A" w:rsidRDefault="00A13A6B" w:rsidP="00C605E0">
      <w:pPr>
        <w:numPr>
          <w:ilvl w:val="0"/>
          <w:numId w:val="66"/>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2CF71390" w14:textId="77777777" w:rsidR="00A13A6B" w:rsidRPr="00500E2A" w:rsidRDefault="00A13A6B" w:rsidP="00C605E0">
      <w:pPr>
        <w:numPr>
          <w:ilvl w:val="1"/>
          <w:numId w:val="66"/>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1DB64651" w14:textId="77777777" w:rsidR="00A13A6B" w:rsidRPr="00A33BF6" w:rsidRDefault="00A13A6B" w:rsidP="00C605E0">
      <w:pPr>
        <w:numPr>
          <w:ilvl w:val="1"/>
          <w:numId w:val="66"/>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74B46472" w14:textId="77777777" w:rsidR="00A13A6B" w:rsidRPr="00A33BF6" w:rsidRDefault="00A13A6B" w:rsidP="00C605E0">
      <w:pPr>
        <w:numPr>
          <w:ilvl w:val="1"/>
          <w:numId w:val="66"/>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477E4D25" w14:textId="77777777" w:rsidR="00A13A6B" w:rsidRPr="00A33BF6" w:rsidRDefault="00A13A6B" w:rsidP="00C605E0">
      <w:pPr>
        <w:numPr>
          <w:ilvl w:val="1"/>
          <w:numId w:val="66"/>
        </w:numPr>
        <w:ind w:left="993" w:hanging="426"/>
        <w:jc w:val="both"/>
        <w:rPr>
          <w:sz w:val="22"/>
          <w:szCs w:val="22"/>
        </w:rPr>
      </w:pPr>
      <w:r w:rsidRPr="00A33BF6">
        <w:rPr>
          <w:sz w:val="22"/>
          <w:szCs w:val="22"/>
        </w:rPr>
        <w:t>Podwykonawca nie spełnia warunków udziału w postępowaniu określonych w SWZ.</w:t>
      </w:r>
    </w:p>
    <w:p w14:paraId="5362554A" w14:textId="77777777" w:rsidR="00A13A6B" w:rsidRPr="00A33BF6" w:rsidRDefault="00A13A6B" w:rsidP="00C605E0">
      <w:pPr>
        <w:numPr>
          <w:ilvl w:val="0"/>
          <w:numId w:val="66"/>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E6ED158" w14:textId="77777777" w:rsidR="00A13A6B" w:rsidRPr="00A33BF6" w:rsidRDefault="00A13A6B" w:rsidP="00C605E0">
      <w:pPr>
        <w:numPr>
          <w:ilvl w:val="0"/>
          <w:numId w:val="66"/>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47" w:name="_Hlk144463822"/>
      <w:r w:rsidRPr="00A33BF6">
        <w:rPr>
          <w:sz w:val="22"/>
          <w:szCs w:val="22"/>
        </w:rPr>
        <w:t>warunków udziału w postępowaniu</w:t>
      </w:r>
      <w:bookmarkEnd w:id="147"/>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C621886" w14:textId="77777777" w:rsidR="00A13A6B" w:rsidRPr="00A33BF6" w:rsidRDefault="00A13A6B" w:rsidP="00C605E0">
      <w:pPr>
        <w:numPr>
          <w:ilvl w:val="0"/>
          <w:numId w:val="66"/>
        </w:numPr>
        <w:ind w:left="357" w:hanging="357"/>
        <w:jc w:val="both"/>
        <w:rPr>
          <w:iCs/>
          <w:sz w:val="22"/>
          <w:szCs w:val="22"/>
        </w:rPr>
      </w:pPr>
      <w:r w:rsidRPr="00A33BF6">
        <w:rPr>
          <w:sz w:val="22"/>
          <w:szCs w:val="22"/>
        </w:rPr>
        <w:lastRenderedPageBreak/>
        <w:t xml:space="preserve">Uregulowania niniejszego paragrafu dotyczą także wyrażenia zgody na powierzenie wykonania części Umowy przez Podwykonawcę dalszemu podwykonawcy. </w:t>
      </w:r>
      <w:bookmarkStart w:id="148" w:name="_Hlk146783179"/>
      <w:r w:rsidRPr="00A33BF6">
        <w:rPr>
          <w:sz w:val="22"/>
          <w:szCs w:val="22"/>
        </w:rPr>
        <w:t>Powierzenie wykonania części Umowy przez Podwykonawcę dalszemu podwykonawcy wymaga dodatkowo uprzedniej pisemnej zgody Wykonawcy na taką czynność.</w:t>
      </w:r>
    </w:p>
    <w:bookmarkEnd w:id="148"/>
    <w:p w14:paraId="5A53BAC0" w14:textId="77777777" w:rsidR="00A13A6B" w:rsidRPr="00A33BF6" w:rsidRDefault="00A13A6B" w:rsidP="00C605E0">
      <w:pPr>
        <w:numPr>
          <w:ilvl w:val="0"/>
          <w:numId w:val="66"/>
        </w:numPr>
        <w:spacing w:line="259" w:lineRule="auto"/>
        <w:jc w:val="both"/>
        <w:rPr>
          <w:sz w:val="22"/>
          <w:szCs w:val="22"/>
        </w:rPr>
      </w:pPr>
      <w:r w:rsidRPr="00A33BF6">
        <w:rPr>
          <w:sz w:val="22"/>
          <w:szCs w:val="22"/>
        </w:rPr>
        <w:t xml:space="preserve">Zmiana lub wprowadzenie nowego Podwykonawcy nie wymaga formy aneksu. </w:t>
      </w:r>
    </w:p>
    <w:p w14:paraId="59302B25" w14:textId="77777777" w:rsidR="00A13A6B" w:rsidRPr="00A33BF6" w:rsidRDefault="00A13A6B" w:rsidP="00C605E0">
      <w:pPr>
        <w:numPr>
          <w:ilvl w:val="0"/>
          <w:numId w:val="66"/>
        </w:numPr>
        <w:spacing w:line="259" w:lineRule="auto"/>
        <w:jc w:val="both"/>
        <w:rPr>
          <w:sz w:val="22"/>
          <w:szCs w:val="22"/>
        </w:rPr>
      </w:pPr>
      <w:bookmarkStart w:id="149"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6"/>
      <w:bookmarkEnd w:id="149"/>
    </w:p>
    <w:p w14:paraId="27F40AA7" w14:textId="77777777" w:rsidR="00A13A6B" w:rsidRPr="00A33BF6" w:rsidRDefault="00A13A6B" w:rsidP="00C605E0">
      <w:pPr>
        <w:numPr>
          <w:ilvl w:val="0"/>
          <w:numId w:val="66"/>
        </w:numPr>
        <w:spacing w:line="259" w:lineRule="auto"/>
        <w:jc w:val="both"/>
        <w:rPr>
          <w:sz w:val="22"/>
          <w:szCs w:val="22"/>
        </w:rPr>
      </w:pPr>
      <w:r w:rsidRPr="00A33BF6">
        <w:rPr>
          <w:sz w:val="22"/>
          <w:szCs w:val="22"/>
        </w:rPr>
        <w:t>Zapisy niniejszego paragrafu dotyczące Podwykonawców dotyczą także dalszych podwykonawców.</w:t>
      </w:r>
    </w:p>
    <w:p w14:paraId="584964D6" w14:textId="77777777" w:rsidR="00683A07" w:rsidRPr="00A33BF6" w:rsidRDefault="00683A07" w:rsidP="00683A07">
      <w:pPr>
        <w:spacing w:before="120"/>
        <w:jc w:val="both"/>
        <w:rPr>
          <w:sz w:val="22"/>
          <w:szCs w:val="22"/>
        </w:rPr>
      </w:pPr>
    </w:p>
    <w:p w14:paraId="12AE3A1D" w14:textId="77777777" w:rsidR="00683A07" w:rsidRPr="00A33BF6" w:rsidRDefault="00683A07" w:rsidP="00683A07">
      <w:pPr>
        <w:pStyle w:val="Nagwek2"/>
      </w:pPr>
      <w:bookmarkStart w:id="150" w:name="_Toc64016207"/>
      <w:bookmarkStart w:id="151" w:name="_Toc106184591"/>
      <w:bookmarkStart w:id="152" w:name="_Toc199412117"/>
      <w:bookmarkStart w:id="153" w:name="_Hlk67826260"/>
      <w:r w:rsidRPr="00A33BF6">
        <w:t>§ 11. Nadzór i koordynacja</w:t>
      </w:r>
      <w:bookmarkEnd w:id="150"/>
      <w:bookmarkEnd w:id="151"/>
      <w:bookmarkEnd w:id="152"/>
    </w:p>
    <w:p w14:paraId="40F8323E" w14:textId="77777777" w:rsidR="00683A07" w:rsidRPr="00692C0E" w:rsidRDefault="00683A07" w:rsidP="00C605E0">
      <w:pPr>
        <w:numPr>
          <w:ilvl w:val="0"/>
          <w:numId w:val="51"/>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0CAC47D9"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84D02B5" w14:textId="77777777" w:rsidR="00683A07" w:rsidRPr="00692C0E" w:rsidRDefault="00683A07" w:rsidP="00C605E0">
      <w:pPr>
        <w:numPr>
          <w:ilvl w:val="0"/>
          <w:numId w:val="51"/>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D6DC06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067B29C8" w14:textId="77777777" w:rsidR="00683A07" w:rsidRPr="007C40B7" w:rsidRDefault="00683A07" w:rsidP="00C605E0">
      <w:pPr>
        <w:numPr>
          <w:ilvl w:val="0"/>
          <w:numId w:val="51"/>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3DFE8285" w14:textId="77777777" w:rsidR="00683A07" w:rsidRPr="008548CB" w:rsidRDefault="00683A07" w:rsidP="00C605E0">
      <w:pPr>
        <w:numPr>
          <w:ilvl w:val="0"/>
          <w:numId w:val="51"/>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67E2103D" w14:textId="77777777" w:rsidR="00683A07" w:rsidRPr="00E66F78" w:rsidRDefault="00683A07" w:rsidP="00683A07">
      <w:pPr>
        <w:spacing w:before="120"/>
        <w:jc w:val="both"/>
        <w:rPr>
          <w:sz w:val="22"/>
          <w:szCs w:val="22"/>
        </w:rPr>
      </w:pPr>
    </w:p>
    <w:p w14:paraId="6695F1E3" w14:textId="77777777" w:rsidR="00683A07" w:rsidRPr="00E66F78" w:rsidRDefault="00683A07" w:rsidP="00683A07">
      <w:pPr>
        <w:pStyle w:val="Nagwek2"/>
      </w:pPr>
      <w:bookmarkStart w:id="154" w:name="_Toc64016208"/>
      <w:bookmarkStart w:id="155" w:name="_Toc106184592"/>
      <w:bookmarkStart w:id="156" w:name="_Toc199412118"/>
      <w:r w:rsidRPr="00E66F78">
        <w:t>§ 1</w:t>
      </w:r>
      <w:r>
        <w:t>2</w:t>
      </w:r>
      <w:r w:rsidRPr="00E66F78">
        <w:t>. Badania kontrolne (Audyt)</w:t>
      </w:r>
      <w:bookmarkEnd w:id="154"/>
      <w:bookmarkEnd w:id="155"/>
      <w:bookmarkEnd w:id="156"/>
    </w:p>
    <w:p w14:paraId="216D89BA" w14:textId="77777777" w:rsidR="00683A07" w:rsidRPr="00E66F78" w:rsidRDefault="00683A07" w:rsidP="00C605E0">
      <w:pPr>
        <w:numPr>
          <w:ilvl w:val="0"/>
          <w:numId w:val="52"/>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02496C81" w14:textId="77777777" w:rsidR="00683A07" w:rsidRPr="00E66F78" w:rsidRDefault="00683A07" w:rsidP="00C605E0">
      <w:pPr>
        <w:numPr>
          <w:ilvl w:val="1"/>
          <w:numId w:val="52"/>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55D452B9" w14:textId="77777777" w:rsidR="00683A07" w:rsidRPr="00E66F78" w:rsidRDefault="00683A07" w:rsidP="00C605E0">
      <w:pPr>
        <w:numPr>
          <w:ilvl w:val="1"/>
          <w:numId w:val="52"/>
        </w:numPr>
        <w:spacing w:line="259" w:lineRule="auto"/>
        <w:jc w:val="both"/>
        <w:rPr>
          <w:sz w:val="22"/>
          <w:szCs w:val="22"/>
        </w:rPr>
      </w:pPr>
      <w:r w:rsidRPr="00E66F78">
        <w:rPr>
          <w:sz w:val="22"/>
          <w:szCs w:val="22"/>
        </w:rPr>
        <w:t>kwalifikacji i uprawnień pracowników w zakresie zgodności z wymaganiami Zamawiającego,</w:t>
      </w:r>
    </w:p>
    <w:p w14:paraId="4D767673" w14:textId="77777777" w:rsidR="00683A07" w:rsidRPr="00E66F78" w:rsidRDefault="00683A07" w:rsidP="00C605E0">
      <w:pPr>
        <w:numPr>
          <w:ilvl w:val="1"/>
          <w:numId w:val="52"/>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4AAF231" w14:textId="77777777" w:rsidR="00683A07" w:rsidRPr="00E66F78" w:rsidRDefault="00683A07" w:rsidP="00C605E0">
      <w:pPr>
        <w:numPr>
          <w:ilvl w:val="1"/>
          <w:numId w:val="52"/>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3D1A2887" w14:textId="77777777" w:rsidR="00683A07" w:rsidRPr="00E66F78" w:rsidRDefault="00683A07" w:rsidP="00C605E0">
      <w:pPr>
        <w:numPr>
          <w:ilvl w:val="1"/>
          <w:numId w:val="52"/>
        </w:numPr>
        <w:spacing w:line="259" w:lineRule="auto"/>
        <w:jc w:val="both"/>
        <w:rPr>
          <w:sz w:val="22"/>
          <w:szCs w:val="22"/>
        </w:rPr>
      </w:pPr>
      <w:r w:rsidRPr="00E66F78">
        <w:rPr>
          <w:sz w:val="22"/>
          <w:szCs w:val="22"/>
        </w:rPr>
        <w:t>prawidłowości wykonywania Przedmiotu Umowy,</w:t>
      </w:r>
    </w:p>
    <w:p w14:paraId="2F919E02" w14:textId="77777777" w:rsidR="00683A07" w:rsidRPr="00E66F78" w:rsidRDefault="00683A07" w:rsidP="00C605E0">
      <w:pPr>
        <w:numPr>
          <w:ilvl w:val="1"/>
          <w:numId w:val="52"/>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006779D6" w14:textId="77777777" w:rsidR="00683A07" w:rsidRPr="00A33BF6" w:rsidRDefault="00683A07" w:rsidP="00C605E0">
      <w:pPr>
        <w:numPr>
          <w:ilvl w:val="0"/>
          <w:numId w:val="52"/>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1CB9C8AE" w14:textId="77777777" w:rsidR="006A1B74" w:rsidRPr="00A33BF6" w:rsidRDefault="00683A07" w:rsidP="00C605E0">
      <w:pPr>
        <w:numPr>
          <w:ilvl w:val="0"/>
          <w:numId w:val="52"/>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1E548F0F" w14:textId="77777777" w:rsidR="006A1B74" w:rsidRPr="00A33BF6" w:rsidRDefault="006A1B74" w:rsidP="00C605E0">
      <w:pPr>
        <w:numPr>
          <w:ilvl w:val="0"/>
          <w:numId w:val="52"/>
        </w:numPr>
        <w:spacing w:line="259" w:lineRule="auto"/>
        <w:ind w:left="357" w:hanging="357"/>
        <w:jc w:val="both"/>
        <w:rPr>
          <w:sz w:val="22"/>
          <w:szCs w:val="22"/>
        </w:rPr>
      </w:pPr>
      <w:r w:rsidRPr="00A33BF6">
        <w:rPr>
          <w:sz w:val="22"/>
          <w:szCs w:val="22"/>
        </w:rPr>
        <w:lastRenderedPageBreak/>
        <w:t>W uzasadnionych przypadkach, związanych z podejrzeniem niewłaściwej realizacji Umowy, Zamawiający może przeprowadzić dodatkowy audyt na zasadach określonych w niniejszym paragrafie.</w:t>
      </w:r>
    </w:p>
    <w:p w14:paraId="2D00FE21" w14:textId="77777777" w:rsidR="00683A07" w:rsidRPr="00A33BF6" w:rsidRDefault="00683A07" w:rsidP="00C605E0">
      <w:pPr>
        <w:numPr>
          <w:ilvl w:val="0"/>
          <w:numId w:val="52"/>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1A21FD00" w14:textId="77777777" w:rsidR="00683A07" w:rsidRPr="00A33BF6" w:rsidRDefault="00683A07" w:rsidP="00C605E0">
      <w:pPr>
        <w:numPr>
          <w:ilvl w:val="1"/>
          <w:numId w:val="52"/>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4F3A7A4" w14:textId="77777777" w:rsidR="00683A07" w:rsidRPr="00A33BF6" w:rsidRDefault="00683A07" w:rsidP="00C605E0">
      <w:pPr>
        <w:numPr>
          <w:ilvl w:val="1"/>
          <w:numId w:val="52"/>
        </w:numPr>
        <w:spacing w:line="259" w:lineRule="auto"/>
        <w:ind w:hanging="357"/>
        <w:jc w:val="both"/>
        <w:rPr>
          <w:sz w:val="22"/>
          <w:szCs w:val="22"/>
        </w:rPr>
      </w:pPr>
      <w:r w:rsidRPr="00A33BF6">
        <w:rPr>
          <w:sz w:val="22"/>
          <w:szCs w:val="22"/>
        </w:rPr>
        <w:t>Powiadomienie o Audycie winno zawierać:</w:t>
      </w:r>
    </w:p>
    <w:p w14:paraId="327312B9" w14:textId="77777777" w:rsidR="00683A07" w:rsidRPr="00A33BF6" w:rsidRDefault="00683A07" w:rsidP="00C605E0">
      <w:pPr>
        <w:numPr>
          <w:ilvl w:val="2"/>
          <w:numId w:val="52"/>
        </w:numPr>
        <w:spacing w:line="259" w:lineRule="auto"/>
        <w:ind w:hanging="357"/>
        <w:jc w:val="both"/>
        <w:rPr>
          <w:sz w:val="22"/>
          <w:szCs w:val="22"/>
        </w:rPr>
      </w:pPr>
      <w:r w:rsidRPr="00A33BF6">
        <w:rPr>
          <w:sz w:val="22"/>
          <w:szCs w:val="22"/>
        </w:rPr>
        <w:t>wskazanie zakres Audytu,</w:t>
      </w:r>
    </w:p>
    <w:p w14:paraId="03A21C60" w14:textId="77777777" w:rsidR="00683A07" w:rsidRPr="00A33BF6" w:rsidRDefault="00683A07" w:rsidP="00C605E0">
      <w:pPr>
        <w:numPr>
          <w:ilvl w:val="2"/>
          <w:numId w:val="52"/>
        </w:numPr>
        <w:spacing w:line="259" w:lineRule="auto"/>
        <w:jc w:val="both"/>
        <w:rPr>
          <w:sz w:val="22"/>
          <w:szCs w:val="22"/>
        </w:rPr>
      </w:pPr>
      <w:r w:rsidRPr="00A33BF6">
        <w:rPr>
          <w:sz w:val="22"/>
          <w:szCs w:val="22"/>
        </w:rPr>
        <w:t>proponowany termin rozpoczęcia i zakończenia Audytu,</w:t>
      </w:r>
    </w:p>
    <w:p w14:paraId="7D274831" w14:textId="77777777" w:rsidR="00683A07" w:rsidRPr="00A33BF6" w:rsidRDefault="002B05A2" w:rsidP="00C605E0">
      <w:pPr>
        <w:numPr>
          <w:ilvl w:val="2"/>
          <w:numId w:val="52"/>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67097E47" w14:textId="77777777" w:rsidR="00683A07" w:rsidRPr="00A33BF6" w:rsidRDefault="00683A07" w:rsidP="00C605E0">
      <w:pPr>
        <w:numPr>
          <w:ilvl w:val="1"/>
          <w:numId w:val="52"/>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23E5B02" w14:textId="77777777" w:rsidR="00683A07" w:rsidRPr="00A33BF6" w:rsidRDefault="00683A07" w:rsidP="00C605E0">
      <w:pPr>
        <w:numPr>
          <w:ilvl w:val="1"/>
          <w:numId w:val="52"/>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D36472C" w14:textId="77777777" w:rsidR="00683A07" w:rsidRPr="00A33BF6" w:rsidRDefault="00683A07" w:rsidP="00C605E0">
      <w:pPr>
        <w:numPr>
          <w:ilvl w:val="2"/>
          <w:numId w:val="52"/>
        </w:numPr>
        <w:spacing w:line="259" w:lineRule="auto"/>
        <w:jc w:val="both"/>
        <w:rPr>
          <w:sz w:val="22"/>
          <w:szCs w:val="22"/>
        </w:rPr>
      </w:pPr>
      <w:r w:rsidRPr="00A33BF6">
        <w:rPr>
          <w:sz w:val="22"/>
          <w:szCs w:val="22"/>
        </w:rPr>
        <w:t>uwzględnienie ich albo</w:t>
      </w:r>
    </w:p>
    <w:p w14:paraId="06554F1C" w14:textId="77777777" w:rsidR="00683A07" w:rsidRPr="00A33BF6" w:rsidRDefault="00683A07" w:rsidP="00C605E0">
      <w:pPr>
        <w:numPr>
          <w:ilvl w:val="2"/>
          <w:numId w:val="52"/>
        </w:numPr>
        <w:spacing w:line="259" w:lineRule="auto"/>
        <w:jc w:val="both"/>
        <w:rPr>
          <w:sz w:val="22"/>
          <w:szCs w:val="22"/>
        </w:rPr>
      </w:pPr>
      <w:r w:rsidRPr="00A33BF6">
        <w:rPr>
          <w:sz w:val="22"/>
          <w:szCs w:val="22"/>
        </w:rPr>
        <w:t>uzasadnienie odmowy ich uwzględnienia;</w:t>
      </w:r>
    </w:p>
    <w:p w14:paraId="11C89CC6" w14:textId="77777777" w:rsidR="00683A07" w:rsidRPr="00A33BF6" w:rsidRDefault="00683A07" w:rsidP="00C605E0">
      <w:pPr>
        <w:numPr>
          <w:ilvl w:val="1"/>
          <w:numId w:val="52"/>
        </w:numPr>
        <w:spacing w:line="259" w:lineRule="auto"/>
        <w:jc w:val="both"/>
        <w:rPr>
          <w:sz w:val="22"/>
          <w:szCs w:val="22"/>
        </w:rPr>
      </w:pPr>
      <w:r w:rsidRPr="00A33BF6">
        <w:rPr>
          <w:sz w:val="22"/>
          <w:szCs w:val="22"/>
        </w:rPr>
        <w:t>Termin przeprowadzenia Audytu uznaje się za ustalony jeżeli:</w:t>
      </w:r>
    </w:p>
    <w:p w14:paraId="583302DD" w14:textId="77777777" w:rsidR="00683A07" w:rsidRPr="00A33BF6" w:rsidRDefault="00683A07" w:rsidP="00C605E0">
      <w:pPr>
        <w:numPr>
          <w:ilvl w:val="2"/>
          <w:numId w:val="52"/>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3801B532" w14:textId="77777777" w:rsidR="00683A07" w:rsidRPr="00E66F78" w:rsidRDefault="00683A07" w:rsidP="00C605E0">
      <w:pPr>
        <w:numPr>
          <w:ilvl w:val="2"/>
          <w:numId w:val="52"/>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349121FF" w14:textId="77777777" w:rsidR="00683A07" w:rsidRPr="00E66F78" w:rsidRDefault="00683A07" w:rsidP="00C605E0">
      <w:pPr>
        <w:numPr>
          <w:ilvl w:val="2"/>
          <w:numId w:val="52"/>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3ED1FD84" w14:textId="77777777" w:rsidR="00683A07" w:rsidRPr="00E66F78" w:rsidRDefault="00683A07" w:rsidP="00C605E0">
      <w:pPr>
        <w:numPr>
          <w:ilvl w:val="0"/>
          <w:numId w:val="52"/>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8F78E8B" w14:textId="77777777" w:rsidR="00683A07" w:rsidRPr="00E66F78" w:rsidRDefault="00683A07" w:rsidP="00C605E0">
      <w:pPr>
        <w:numPr>
          <w:ilvl w:val="0"/>
          <w:numId w:val="52"/>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C2418F3" w14:textId="77777777" w:rsidR="00683A07" w:rsidRPr="00E66F78" w:rsidRDefault="00683A07" w:rsidP="00C605E0">
      <w:pPr>
        <w:numPr>
          <w:ilvl w:val="0"/>
          <w:numId w:val="52"/>
        </w:numPr>
        <w:spacing w:line="259" w:lineRule="auto"/>
        <w:ind w:left="357" w:hanging="357"/>
        <w:jc w:val="both"/>
        <w:rPr>
          <w:sz w:val="22"/>
          <w:szCs w:val="22"/>
        </w:rPr>
      </w:pPr>
      <w:r w:rsidRPr="00E66F78">
        <w:rPr>
          <w:sz w:val="22"/>
          <w:szCs w:val="22"/>
        </w:rPr>
        <w:t>Za przeprowadzenie Audytu Wykonawcy nie przysługuje dodatkowe wynagrodzenie.</w:t>
      </w:r>
    </w:p>
    <w:p w14:paraId="3FDE13CB" w14:textId="77777777" w:rsidR="00683A07" w:rsidRPr="00A33BF6" w:rsidRDefault="00683A07" w:rsidP="00C605E0">
      <w:pPr>
        <w:numPr>
          <w:ilvl w:val="0"/>
          <w:numId w:val="52"/>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45AA33C7" w14:textId="77777777" w:rsidR="00683A07" w:rsidRPr="00A33BF6" w:rsidRDefault="00683A07" w:rsidP="00C605E0">
      <w:pPr>
        <w:numPr>
          <w:ilvl w:val="0"/>
          <w:numId w:val="52"/>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53"/>
    <w:p w14:paraId="2D913BC0" w14:textId="77777777" w:rsidR="00683A07" w:rsidRPr="00E66F78" w:rsidRDefault="00683A07" w:rsidP="00683A07">
      <w:pPr>
        <w:spacing w:before="120"/>
        <w:jc w:val="both"/>
        <w:rPr>
          <w:sz w:val="22"/>
          <w:szCs w:val="22"/>
        </w:rPr>
      </w:pPr>
    </w:p>
    <w:p w14:paraId="37AE0227" w14:textId="77777777" w:rsidR="00683A07" w:rsidRPr="00280119" w:rsidRDefault="00683A07" w:rsidP="00683A07">
      <w:pPr>
        <w:pStyle w:val="Nagwek2"/>
      </w:pPr>
      <w:bookmarkStart w:id="157" w:name="_Toc64016209"/>
      <w:bookmarkStart w:id="158" w:name="_Toc106184593"/>
      <w:bookmarkStart w:id="159" w:name="_Toc199412119"/>
      <w:r w:rsidRPr="00280119">
        <w:t>§ 13. Kary umowne i odpowiedzialność</w:t>
      </w:r>
      <w:bookmarkEnd w:id="157"/>
      <w:bookmarkEnd w:id="158"/>
      <w:bookmarkEnd w:id="159"/>
      <w:r w:rsidRPr="00280119">
        <w:t xml:space="preserve"> </w:t>
      </w:r>
    </w:p>
    <w:p w14:paraId="29955DFF" w14:textId="77777777" w:rsidR="00631E65" w:rsidRPr="00280119" w:rsidRDefault="00631E65" w:rsidP="00631E65">
      <w:pPr>
        <w:spacing w:line="259" w:lineRule="auto"/>
        <w:jc w:val="both"/>
        <w:rPr>
          <w:color w:val="FF0000"/>
          <w:sz w:val="8"/>
          <w:szCs w:val="8"/>
        </w:rPr>
      </w:pPr>
      <w:bookmarkStart w:id="160" w:name="_Hlk67826332"/>
    </w:p>
    <w:p w14:paraId="6243D295" w14:textId="77777777" w:rsidR="00683A07" w:rsidRPr="00280119" w:rsidRDefault="00683A07" w:rsidP="00C605E0">
      <w:pPr>
        <w:numPr>
          <w:ilvl w:val="0"/>
          <w:numId w:val="54"/>
        </w:numPr>
        <w:spacing w:line="259" w:lineRule="auto"/>
        <w:ind w:hanging="357"/>
        <w:jc w:val="both"/>
        <w:rPr>
          <w:sz w:val="22"/>
          <w:szCs w:val="22"/>
        </w:rPr>
      </w:pPr>
      <w:r w:rsidRPr="00280119">
        <w:rPr>
          <w:sz w:val="22"/>
          <w:szCs w:val="22"/>
        </w:rPr>
        <w:t>Zamawiający może naliczyć Wykonawcy kary umowne:</w:t>
      </w:r>
    </w:p>
    <w:p w14:paraId="5EF27AE3" w14:textId="77777777" w:rsidR="00280119" w:rsidRDefault="00280119" w:rsidP="00C605E0">
      <w:pPr>
        <w:pStyle w:val="Akapitzlist"/>
        <w:numPr>
          <w:ilvl w:val="1"/>
          <w:numId w:val="113"/>
        </w:numPr>
        <w:spacing w:line="259" w:lineRule="auto"/>
        <w:jc w:val="both"/>
        <w:rPr>
          <w:sz w:val="22"/>
          <w:szCs w:val="22"/>
        </w:rPr>
      </w:pPr>
      <w:r w:rsidRPr="002F6842">
        <w:rPr>
          <w:sz w:val="22"/>
          <w:szCs w:val="22"/>
        </w:rPr>
        <w:t xml:space="preserve">w przypadku, gdy Wykonawca nie dokona zabudowy </w:t>
      </w:r>
      <w:r w:rsidRPr="001B1FBD">
        <w:rPr>
          <w:sz w:val="22"/>
          <w:szCs w:val="22"/>
        </w:rPr>
        <w:t>instalacji</w:t>
      </w:r>
      <w:r w:rsidRPr="002F6842">
        <w:rPr>
          <w:sz w:val="22"/>
          <w:szCs w:val="22"/>
        </w:rPr>
        <w:t xml:space="preserve"> niezbędnej do realizacji zamówienia, w terminie określonym w §5 ust. 1a) - w wysokości </w:t>
      </w:r>
      <w:r>
        <w:rPr>
          <w:sz w:val="22"/>
          <w:szCs w:val="22"/>
        </w:rPr>
        <w:t>5</w:t>
      </w:r>
      <w:r w:rsidR="00E400BC">
        <w:rPr>
          <w:sz w:val="22"/>
          <w:szCs w:val="22"/>
        </w:rPr>
        <w:t xml:space="preserve"> </w:t>
      </w:r>
      <w:r w:rsidRPr="002F6842">
        <w:rPr>
          <w:sz w:val="22"/>
          <w:szCs w:val="22"/>
        </w:rPr>
        <w:t>000</w:t>
      </w:r>
      <w:r>
        <w:rPr>
          <w:sz w:val="22"/>
          <w:szCs w:val="22"/>
        </w:rPr>
        <w:t>,00</w:t>
      </w:r>
      <w:r w:rsidRPr="002F6842">
        <w:rPr>
          <w:sz w:val="22"/>
          <w:szCs w:val="22"/>
        </w:rPr>
        <w:t xml:space="preserve"> zł</w:t>
      </w:r>
      <w:r>
        <w:rPr>
          <w:sz w:val="22"/>
          <w:szCs w:val="22"/>
        </w:rPr>
        <w:t xml:space="preserve"> </w:t>
      </w:r>
      <w:r w:rsidRPr="002F6842">
        <w:rPr>
          <w:sz w:val="22"/>
          <w:szCs w:val="22"/>
        </w:rPr>
        <w:t xml:space="preserve">za każdy dzień </w:t>
      </w:r>
      <w:r>
        <w:rPr>
          <w:sz w:val="22"/>
          <w:szCs w:val="22"/>
        </w:rPr>
        <w:t>zwłoki,</w:t>
      </w:r>
    </w:p>
    <w:p w14:paraId="4209D904" w14:textId="31DCA964" w:rsidR="00946EA9" w:rsidRDefault="00212DA3" w:rsidP="00C605E0">
      <w:pPr>
        <w:pStyle w:val="Akapitzlist"/>
        <w:numPr>
          <w:ilvl w:val="1"/>
          <w:numId w:val="113"/>
        </w:numPr>
        <w:spacing w:line="259" w:lineRule="auto"/>
        <w:jc w:val="both"/>
        <w:rPr>
          <w:sz w:val="22"/>
          <w:szCs w:val="22"/>
        </w:rPr>
      </w:pPr>
      <w:r>
        <w:rPr>
          <w:sz w:val="22"/>
          <w:szCs w:val="22"/>
        </w:rPr>
        <w:t xml:space="preserve">w wysokości 0,02% wartości Umowy </w:t>
      </w:r>
      <w:r w:rsidR="00946EA9">
        <w:rPr>
          <w:sz w:val="22"/>
          <w:szCs w:val="22"/>
        </w:rPr>
        <w:t xml:space="preserve">za każdą godzinę zwłoki </w:t>
      </w:r>
      <w:r>
        <w:rPr>
          <w:sz w:val="22"/>
          <w:szCs w:val="22"/>
        </w:rPr>
        <w:t>w usunięciu awarii ponad termin określony w części VII ust. 4 załącznika nr 1 do Umowy;</w:t>
      </w:r>
    </w:p>
    <w:p w14:paraId="65BF647B" w14:textId="12EC6D3B" w:rsidR="00212DA3" w:rsidRDefault="00212DA3" w:rsidP="00212DA3">
      <w:pPr>
        <w:pStyle w:val="Akapitzlist"/>
        <w:numPr>
          <w:ilvl w:val="1"/>
          <w:numId w:val="113"/>
        </w:numPr>
        <w:spacing w:line="259" w:lineRule="auto"/>
        <w:jc w:val="both"/>
        <w:rPr>
          <w:sz w:val="22"/>
          <w:szCs w:val="22"/>
        </w:rPr>
      </w:pPr>
      <w:r>
        <w:rPr>
          <w:sz w:val="22"/>
          <w:szCs w:val="22"/>
        </w:rPr>
        <w:lastRenderedPageBreak/>
        <w:t xml:space="preserve">w wysokości 0,02% wartości Umowy za każdą godzinę zwłoki w </w:t>
      </w:r>
      <w:r w:rsidRPr="00212DA3">
        <w:rPr>
          <w:sz w:val="22"/>
          <w:szCs w:val="22"/>
        </w:rPr>
        <w:t>dostarcz</w:t>
      </w:r>
      <w:r>
        <w:rPr>
          <w:sz w:val="22"/>
          <w:szCs w:val="22"/>
        </w:rPr>
        <w:t>eniu</w:t>
      </w:r>
      <w:r w:rsidRPr="00212DA3">
        <w:rPr>
          <w:sz w:val="22"/>
          <w:szCs w:val="22"/>
        </w:rPr>
        <w:t>, zainstal</w:t>
      </w:r>
      <w:r>
        <w:rPr>
          <w:sz w:val="22"/>
          <w:szCs w:val="22"/>
        </w:rPr>
        <w:t>owaniu</w:t>
      </w:r>
      <w:r w:rsidRPr="00212DA3">
        <w:rPr>
          <w:sz w:val="22"/>
          <w:szCs w:val="22"/>
        </w:rPr>
        <w:t xml:space="preserve"> i</w:t>
      </w:r>
      <w:r>
        <w:rPr>
          <w:sz w:val="22"/>
          <w:szCs w:val="22"/>
        </w:rPr>
        <w:t> </w:t>
      </w:r>
      <w:r w:rsidRPr="00212DA3">
        <w:rPr>
          <w:sz w:val="22"/>
          <w:szCs w:val="22"/>
        </w:rPr>
        <w:t>uruchomi</w:t>
      </w:r>
      <w:r>
        <w:rPr>
          <w:sz w:val="22"/>
          <w:szCs w:val="22"/>
        </w:rPr>
        <w:t>eniu</w:t>
      </w:r>
      <w:r w:rsidRPr="00212DA3">
        <w:rPr>
          <w:sz w:val="22"/>
          <w:szCs w:val="22"/>
        </w:rPr>
        <w:t xml:space="preserve"> </w:t>
      </w:r>
      <w:r>
        <w:rPr>
          <w:sz w:val="22"/>
          <w:szCs w:val="22"/>
        </w:rPr>
        <w:t>zastępczej sprężarki ponad termin określony w części VII ust. 4. załącznika nr 1 do Umowy;</w:t>
      </w:r>
    </w:p>
    <w:p w14:paraId="20AB8B5B" w14:textId="77777777" w:rsidR="00957F3E" w:rsidRPr="00EE4131" w:rsidRDefault="00957F3E" w:rsidP="00EE4131">
      <w:pPr>
        <w:pStyle w:val="Akapitzlist"/>
        <w:numPr>
          <w:ilvl w:val="1"/>
          <w:numId w:val="113"/>
        </w:numPr>
        <w:spacing w:line="259" w:lineRule="auto"/>
        <w:jc w:val="both"/>
        <w:rPr>
          <w:sz w:val="22"/>
          <w:szCs w:val="22"/>
        </w:rPr>
      </w:pPr>
      <w:r w:rsidRPr="00EE4131">
        <w:rPr>
          <w:sz w:val="22"/>
          <w:szCs w:val="22"/>
        </w:rPr>
        <w:t>w przypadku niedochowania określonych w umowie parametrów ilościowo – jakościowych, Zamawiający ma prawo do naliczania kar umownych w wysokości: 100% wartości za pierwszą godzinę i 150 % za każdą następną godzinę dostarczania sprężonego powietrza   o parametrach niezgodnych z parametrami określonym w zał. nr 1 do umowy,</w:t>
      </w:r>
    </w:p>
    <w:p w14:paraId="700DD78E" w14:textId="77777777" w:rsidR="00280119" w:rsidRPr="00DC3E92" w:rsidRDefault="00DC3E92" w:rsidP="00EE4131">
      <w:pPr>
        <w:pStyle w:val="Akapitzlist"/>
        <w:numPr>
          <w:ilvl w:val="1"/>
          <w:numId w:val="113"/>
        </w:numPr>
        <w:ind w:left="782" w:hanging="357"/>
        <w:jc w:val="both"/>
        <w:rPr>
          <w:i/>
          <w:iCs/>
          <w:sz w:val="22"/>
          <w:szCs w:val="22"/>
        </w:rPr>
      </w:pPr>
      <w:r w:rsidRPr="00280119">
        <w:rPr>
          <w:sz w:val="22"/>
          <w:szCs w:val="22"/>
        </w:rPr>
        <w:t>w przypadku stwierdzenia, że prace są wykonywane na terenie Zamawiającego przez pracowników Wykonawcy nie posługujących się językiem polskim w mowie i piśmie w</w:t>
      </w:r>
      <w:r>
        <w:rPr>
          <w:sz w:val="22"/>
          <w:szCs w:val="22"/>
        </w:rPr>
        <w:t> </w:t>
      </w:r>
      <w:r w:rsidRPr="00280119">
        <w:rPr>
          <w:sz w:val="22"/>
          <w:szCs w:val="22"/>
        </w:rPr>
        <w:t xml:space="preserve">stopniu warunkującym </w:t>
      </w:r>
      <w:r w:rsidRPr="00DC3E92">
        <w:rPr>
          <w:sz w:val="22"/>
          <w:szCs w:val="22"/>
        </w:rPr>
        <w:t>porozumiewanie się w wysokości 200,00 zł za każdy stwierdzony przypadek, (każdego pracownika), kara może zostać nałożona wielokrotnie w odniesieniu do tego samego pracownika, jeżeli będzie on wykonywał pracę na terenie Zamawiającego w kolejnych dniach</w:t>
      </w:r>
      <w:r w:rsidR="00280119" w:rsidRPr="00DC3E92">
        <w:rPr>
          <w:sz w:val="22"/>
          <w:szCs w:val="22"/>
        </w:rPr>
        <w:t xml:space="preserve">, </w:t>
      </w:r>
    </w:p>
    <w:p w14:paraId="5E1356F3" w14:textId="77777777" w:rsidR="00280119" w:rsidRPr="00DC3E92" w:rsidRDefault="00DC3E92" w:rsidP="00EE4131">
      <w:pPr>
        <w:pStyle w:val="Akapitzlist"/>
        <w:numPr>
          <w:ilvl w:val="1"/>
          <w:numId w:val="113"/>
        </w:numPr>
        <w:ind w:left="782" w:hanging="357"/>
        <w:jc w:val="both"/>
        <w:rPr>
          <w:i/>
          <w:iCs/>
          <w:sz w:val="22"/>
          <w:szCs w:val="22"/>
        </w:rPr>
      </w:pPr>
      <w:r w:rsidRPr="00DC3E92">
        <w:rPr>
          <w:sz w:val="22"/>
          <w:szCs w:val="22"/>
        </w:rPr>
        <w:t>za zwłokę w przedstawieniu dokumentów, które zgodnie z SOPZ ma przedłożyć Wykonawca przez rozpoczęciem wykonywania Umowy oraz w trakcie jej realizacji - w wysokości 100,00 zł za każdy rozpoczęty dzień zwłoki</w:t>
      </w:r>
      <w:r w:rsidR="00280119" w:rsidRPr="00DC3E92">
        <w:rPr>
          <w:sz w:val="22"/>
          <w:szCs w:val="22"/>
        </w:rPr>
        <w:t xml:space="preserve">, </w:t>
      </w:r>
    </w:p>
    <w:p w14:paraId="26FB8591" w14:textId="77777777" w:rsidR="00280119" w:rsidRPr="00DC3E92" w:rsidRDefault="00280119" w:rsidP="00C605E0">
      <w:pPr>
        <w:numPr>
          <w:ilvl w:val="1"/>
          <w:numId w:val="113"/>
        </w:numPr>
        <w:spacing w:line="259" w:lineRule="auto"/>
        <w:ind w:left="786"/>
        <w:jc w:val="both"/>
        <w:rPr>
          <w:sz w:val="22"/>
          <w:szCs w:val="22"/>
        </w:rPr>
      </w:pPr>
      <w:r w:rsidRPr="00DC3E92">
        <w:rPr>
          <w:sz w:val="22"/>
          <w:szCs w:val="22"/>
        </w:rPr>
        <w:t>za zwłokę w przedstawieniu polisy ubezpieczeniowej lub dowodu opłacenia składki ubezpieczeniowej – w wysokości 1</w:t>
      </w:r>
      <w:r w:rsidR="00E400BC" w:rsidRPr="00DC3E92">
        <w:rPr>
          <w:sz w:val="22"/>
          <w:szCs w:val="22"/>
        </w:rPr>
        <w:t> </w:t>
      </w:r>
      <w:r w:rsidRPr="00DC3E92">
        <w:rPr>
          <w:sz w:val="22"/>
          <w:szCs w:val="22"/>
        </w:rPr>
        <w:t>000</w:t>
      </w:r>
      <w:r w:rsidR="00E400BC" w:rsidRPr="00DC3E92">
        <w:rPr>
          <w:sz w:val="22"/>
          <w:szCs w:val="22"/>
        </w:rPr>
        <w:t>,00</w:t>
      </w:r>
      <w:r w:rsidRPr="00DC3E92">
        <w:rPr>
          <w:sz w:val="22"/>
          <w:szCs w:val="22"/>
        </w:rPr>
        <w:t xml:space="preserve"> zł za każdy dzień zwłoki; Zamawiający nie naliczy kary umownej jeżeli w wyniku przedłożenia dokumentów zostanie stwierdzone zachowanie ciągłości ubezpieczenia Wykonawcy, </w:t>
      </w:r>
    </w:p>
    <w:p w14:paraId="1A3FC4A0" w14:textId="77777777" w:rsidR="007F5AFD" w:rsidRPr="0017240F" w:rsidRDefault="00280119" w:rsidP="00F1468F">
      <w:pPr>
        <w:pStyle w:val="Akapitzlist"/>
        <w:numPr>
          <w:ilvl w:val="1"/>
          <w:numId w:val="113"/>
        </w:numPr>
        <w:ind w:left="786"/>
        <w:jc w:val="both"/>
        <w:rPr>
          <w:sz w:val="22"/>
          <w:szCs w:val="22"/>
        </w:rPr>
      </w:pPr>
      <w:r w:rsidRPr="0017240F">
        <w:rPr>
          <w:sz w:val="22"/>
          <w:szCs w:val="22"/>
        </w:rPr>
        <w:t>w przypadku nie dotrzymania terminów określonych w §6 ust. 1 – w wysokości 1</w:t>
      </w:r>
      <w:r w:rsidR="00F1468F" w:rsidRPr="0017240F">
        <w:rPr>
          <w:sz w:val="22"/>
          <w:szCs w:val="22"/>
        </w:rPr>
        <w:t xml:space="preserve"> </w:t>
      </w:r>
      <w:r w:rsidRPr="0017240F">
        <w:rPr>
          <w:sz w:val="22"/>
          <w:szCs w:val="22"/>
        </w:rPr>
        <w:t>000</w:t>
      </w:r>
      <w:r w:rsidR="005B24D1" w:rsidRPr="0017240F">
        <w:rPr>
          <w:sz w:val="22"/>
          <w:szCs w:val="22"/>
        </w:rPr>
        <w:t>,00</w:t>
      </w:r>
      <w:r w:rsidRPr="0017240F">
        <w:rPr>
          <w:sz w:val="22"/>
          <w:szCs w:val="22"/>
        </w:rPr>
        <w:t xml:space="preserve"> zł za</w:t>
      </w:r>
      <w:r w:rsidR="00DC3E92" w:rsidRPr="0017240F">
        <w:rPr>
          <w:sz w:val="22"/>
          <w:szCs w:val="22"/>
        </w:rPr>
        <w:t xml:space="preserve"> </w:t>
      </w:r>
      <w:r w:rsidRPr="0017240F">
        <w:rPr>
          <w:sz w:val="22"/>
          <w:szCs w:val="22"/>
        </w:rPr>
        <w:t>każdą godzinę zwłoki,</w:t>
      </w:r>
      <w:r w:rsidR="007F5AFD" w:rsidRPr="0017240F">
        <w:rPr>
          <w:sz w:val="22"/>
          <w:szCs w:val="22"/>
        </w:rPr>
        <w:t xml:space="preserve"> </w:t>
      </w:r>
      <w:r w:rsidR="00F1468F" w:rsidRPr="0017240F">
        <w:rPr>
          <w:sz w:val="22"/>
          <w:szCs w:val="22"/>
        </w:rPr>
        <w:t xml:space="preserve">powyżej </w:t>
      </w:r>
      <w:r w:rsidR="00745C21" w:rsidRPr="0017240F">
        <w:rPr>
          <w:sz w:val="22"/>
          <w:szCs w:val="22"/>
        </w:rPr>
        <w:t>5</w:t>
      </w:r>
      <w:r w:rsidR="00F1468F" w:rsidRPr="0017240F">
        <w:rPr>
          <w:sz w:val="22"/>
          <w:szCs w:val="22"/>
        </w:rPr>
        <w:t xml:space="preserve"> godzin dojazdu </w:t>
      </w:r>
      <w:r w:rsidR="00B60D82" w:rsidRPr="0017240F">
        <w:rPr>
          <w:sz w:val="22"/>
          <w:szCs w:val="22"/>
        </w:rPr>
        <w:t>serwis</w:t>
      </w:r>
      <w:r w:rsidR="00B60D82">
        <w:rPr>
          <w:sz w:val="22"/>
          <w:szCs w:val="22"/>
        </w:rPr>
        <w:t xml:space="preserve">anta </w:t>
      </w:r>
      <w:r w:rsidR="00F1468F" w:rsidRPr="0017240F">
        <w:rPr>
          <w:sz w:val="22"/>
          <w:szCs w:val="22"/>
        </w:rPr>
        <w:t xml:space="preserve">od momentu </w:t>
      </w:r>
      <w:r w:rsidR="00CE339B" w:rsidRPr="0017240F">
        <w:rPr>
          <w:sz w:val="22"/>
          <w:szCs w:val="22"/>
        </w:rPr>
        <w:t>zaistnienia awarii</w:t>
      </w:r>
      <w:r w:rsidR="00F1468F" w:rsidRPr="0017240F">
        <w:rPr>
          <w:sz w:val="22"/>
          <w:szCs w:val="22"/>
        </w:rPr>
        <w:t>,</w:t>
      </w:r>
    </w:p>
    <w:p w14:paraId="1B66E367" w14:textId="77777777" w:rsidR="00280119" w:rsidRPr="00DC3E92" w:rsidRDefault="00DC3E92" w:rsidP="00C605E0">
      <w:pPr>
        <w:numPr>
          <w:ilvl w:val="1"/>
          <w:numId w:val="113"/>
        </w:numPr>
        <w:spacing w:line="276" w:lineRule="auto"/>
        <w:jc w:val="both"/>
        <w:rPr>
          <w:i/>
          <w:iCs/>
          <w:sz w:val="22"/>
          <w:szCs w:val="22"/>
        </w:rPr>
      </w:pPr>
      <w:r w:rsidRPr="00DC3E92">
        <w:rPr>
          <w:sz w:val="22"/>
          <w:szCs w:val="22"/>
        </w:rPr>
        <w:t>za naruszenie przez Wykonawcę obowiązku zachowania poufności w wysokości 5% wartości Umowy netto, o której mowa w § 3 ust. 1,  za każdy stwierdzony przypadek,</w:t>
      </w:r>
    </w:p>
    <w:p w14:paraId="552E9F83" w14:textId="77777777" w:rsidR="00683A07" w:rsidRPr="00A33BF6" w:rsidRDefault="00683A07" w:rsidP="00C605E0">
      <w:pPr>
        <w:numPr>
          <w:ilvl w:val="1"/>
          <w:numId w:val="113"/>
        </w:numPr>
        <w:spacing w:line="259" w:lineRule="auto"/>
        <w:jc w:val="both"/>
        <w:rPr>
          <w:sz w:val="22"/>
          <w:szCs w:val="22"/>
        </w:rPr>
      </w:pPr>
      <w:r w:rsidRPr="00A33BF6">
        <w:rPr>
          <w:sz w:val="22"/>
          <w:szCs w:val="22"/>
        </w:rPr>
        <w:t>w przypadku stawienia się do pracy lub wykonywana pracy przez pracowników Wykonawcy:</w:t>
      </w:r>
    </w:p>
    <w:p w14:paraId="78AA4E29" w14:textId="77777777" w:rsidR="00683A07" w:rsidRPr="00A33BF6" w:rsidRDefault="00683A07" w:rsidP="00C605E0">
      <w:pPr>
        <w:numPr>
          <w:ilvl w:val="2"/>
          <w:numId w:val="113"/>
        </w:numPr>
        <w:spacing w:line="259" w:lineRule="auto"/>
        <w:jc w:val="both"/>
        <w:rPr>
          <w:sz w:val="22"/>
          <w:szCs w:val="22"/>
        </w:rPr>
      </w:pPr>
      <w:r w:rsidRPr="00A33BF6">
        <w:rPr>
          <w:sz w:val="22"/>
          <w:szCs w:val="22"/>
        </w:rPr>
        <w:t>w stanie po użyciu alkoholu; (stan po użyciu alkoholu zachodzi, gdy zawartość alkoholu w</w:t>
      </w:r>
      <w:r w:rsidR="00DC3E92">
        <w:rPr>
          <w:sz w:val="22"/>
          <w:szCs w:val="22"/>
        </w:rPr>
        <w:t> </w:t>
      </w:r>
      <w:r w:rsidRPr="00A33BF6">
        <w:rPr>
          <w:sz w:val="22"/>
          <w:szCs w:val="22"/>
        </w:rPr>
        <w:t>organizmie wynosi lub prowadzi do stężenia we krwi od 0,2‰ do 0,5‰ alkoholu albo obecności w wydychanym powietrzu od 0,1 mg do 0,25 mg alkoholu w 1 dm3)</w:t>
      </w:r>
      <w:r w:rsidR="00DC3E92">
        <w:rPr>
          <w:sz w:val="22"/>
          <w:szCs w:val="22"/>
        </w:rPr>
        <w:t>,</w:t>
      </w:r>
    </w:p>
    <w:p w14:paraId="3885787A" w14:textId="77777777" w:rsidR="00683A07" w:rsidRPr="00A33BF6" w:rsidRDefault="00683A07" w:rsidP="00C605E0">
      <w:pPr>
        <w:numPr>
          <w:ilvl w:val="2"/>
          <w:numId w:val="113"/>
        </w:numPr>
        <w:spacing w:line="259"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dm3)</w:t>
      </w:r>
      <w:r w:rsidR="00DC3E92">
        <w:rPr>
          <w:sz w:val="22"/>
          <w:szCs w:val="22"/>
        </w:rPr>
        <w:t>,</w:t>
      </w:r>
    </w:p>
    <w:p w14:paraId="736BA447" w14:textId="77777777" w:rsidR="00683A07" w:rsidRPr="00A33BF6" w:rsidRDefault="00683A07" w:rsidP="00C605E0">
      <w:pPr>
        <w:numPr>
          <w:ilvl w:val="2"/>
          <w:numId w:val="113"/>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038A2E55" w14:textId="77777777" w:rsidR="00683A07" w:rsidRPr="00A33BF6" w:rsidRDefault="00683A07" w:rsidP="00C605E0">
      <w:pPr>
        <w:numPr>
          <w:ilvl w:val="2"/>
          <w:numId w:val="113"/>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67203424" w14:textId="77777777" w:rsidR="00683A07" w:rsidRPr="00A33BF6" w:rsidRDefault="00683A07" w:rsidP="00C605E0">
      <w:pPr>
        <w:numPr>
          <w:ilvl w:val="2"/>
          <w:numId w:val="113"/>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97D2AEF" w14:textId="77777777"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31E4F535" w14:textId="77777777" w:rsidR="00683A07" w:rsidRPr="00A33BF6" w:rsidRDefault="00683A07" w:rsidP="00C605E0">
      <w:pPr>
        <w:numPr>
          <w:ilvl w:val="1"/>
          <w:numId w:val="113"/>
        </w:numPr>
        <w:spacing w:line="259" w:lineRule="auto"/>
        <w:ind w:left="714" w:hanging="357"/>
        <w:jc w:val="both"/>
        <w:rPr>
          <w:sz w:val="22"/>
          <w:szCs w:val="22"/>
        </w:rPr>
      </w:pPr>
      <w:r w:rsidRPr="00A33BF6">
        <w:rPr>
          <w:sz w:val="22"/>
          <w:szCs w:val="22"/>
        </w:rPr>
        <w:t>w przypadku dokonania przez pracownika Wykonawcy zaboru mienia Zamawiającego lub  firm mających siedzibę na terenie Zamawiającego – w wysokości 1</w:t>
      </w:r>
      <w:r w:rsidR="005B24D1">
        <w:rPr>
          <w:sz w:val="22"/>
          <w:szCs w:val="22"/>
        </w:rPr>
        <w:t> </w:t>
      </w:r>
      <w:r w:rsidRPr="00A33BF6">
        <w:rPr>
          <w:sz w:val="22"/>
          <w:szCs w:val="22"/>
        </w:rPr>
        <w:t>000</w:t>
      </w:r>
      <w:r w:rsidR="005B24D1">
        <w:rPr>
          <w:sz w:val="22"/>
          <w:szCs w:val="22"/>
        </w:rPr>
        <w:t>,00</w:t>
      </w:r>
      <w:r w:rsidRPr="00A33BF6">
        <w:rPr>
          <w:sz w:val="22"/>
          <w:szCs w:val="22"/>
        </w:rPr>
        <w:t xml:space="preserve">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379FB8B0" w14:textId="77777777" w:rsidR="0064648D" w:rsidRPr="00F1468F" w:rsidRDefault="00683A07" w:rsidP="00C605E0">
      <w:pPr>
        <w:numPr>
          <w:ilvl w:val="1"/>
          <w:numId w:val="113"/>
        </w:numPr>
        <w:spacing w:line="259" w:lineRule="auto"/>
        <w:ind w:left="714" w:hanging="357"/>
        <w:jc w:val="both"/>
        <w:rPr>
          <w:i/>
          <w:iCs/>
          <w:sz w:val="22"/>
          <w:szCs w:val="22"/>
        </w:rPr>
      </w:pPr>
      <w:r w:rsidRPr="00A33BF6">
        <w:rPr>
          <w:sz w:val="22"/>
          <w:szCs w:val="22"/>
        </w:rPr>
        <w:t xml:space="preserve">za każdy stwierdzony przypadek naruszenia obowiązku </w:t>
      </w:r>
      <w:r w:rsidR="0064648D" w:rsidRPr="00A33BF6">
        <w:rPr>
          <w:sz w:val="22"/>
          <w:szCs w:val="22"/>
        </w:rPr>
        <w:t>w zakresie zatrudnienia, określonego w</w:t>
      </w:r>
      <w:r w:rsidR="005B24D1">
        <w:rPr>
          <w:sz w:val="22"/>
          <w:szCs w:val="22"/>
        </w:rPr>
        <w:t> </w:t>
      </w:r>
      <w:r w:rsidR="0064648D" w:rsidRPr="00A33BF6">
        <w:rPr>
          <w:sz w:val="22"/>
          <w:szCs w:val="22"/>
        </w:rPr>
        <w:t xml:space="preserve">§ 9 ust. 1 </w:t>
      </w:r>
      <w:r w:rsidRPr="00A33BF6">
        <w:rPr>
          <w:sz w:val="22"/>
          <w:szCs w:val="22"/>
        </w:rPr>
        <w:t xml:space="preserve">- w wysokości równej miesięcznemu minimalnemu wynagrodzeniu za pracę ustalonemu zgodnie z przepisami ustawy z dnia 10.10.2002r. o minimalnym wynagrodzeniu za pracę obowiązującemu w </w:t>
      </w:r>
      <w:r w:rsidR="0064648D" w:rsidRPr="00A33BF6">
        <w:rPr>
          <w:sz w:val="22"/>
          <w:szCs w:val="22"/>
        </w:rPr>
        <w:t>czasie</w:t>
      </w:r>
      <w:r w:rsidRPr="00A33BF6">
        <w:rPr>
          <w:sz w:val="22"/>
          <w:szCs w:val="22"/>
        </w:rPr>
        <w:t xml:space="preserve">, w którym stwierdzono </w:t>
      </w:r>
      <w:r w:rsidRPr="00F1468F">
        <w:rPr>
          <w:sz w:val="22"/>
          <w:szCs w:val="22"/>
        </w:rPr>
        <w:t>naruszenie</w:t>
      </w:r>
      <w:r w:rsidR="000071CA" w:rsidRPr="00F1468F">
        <w:rPr>
          <w:sz w:val="22"/>
          <w:szCs w:val="22"/>
        </w:rPr>
        <w:t xml:space="preserve"> </w:t>
      </w:r>
      <w:r w:rsidR="000071CA" w:rsidRPr="00F1468F">
        <w:rPr>
          <w:i/>
          <w:iCs/>
          <w:sz w:val="22"/>
          <w:szCs w:val="22"/>
        </w:rPr>
        <w:t>(jeżeli dotyczy)</w:t>
      </w:r>
    </w:p>
    <w:p w14:paraId="057D07E4" w14:textId="77777777" w:rsidR="00477D7E" w:rsidRPr="00F1468F" w:rsidRDefault="0064648D" w:rsidP="00C605E0">
      <w:pPr>
        <w:numPr>
          <w:ilvl w:val="1"/>
          <w:numId w:val="113"/>
        </w:numPr>
        <w:spacing w:line="259" w:lineRule="auto"/>
        <w:ind w:left="714" w:hanging="357"/>
        <w:jc w:val="both"/>
        <w:rPr>
          <w:i/>
          <w:iCs/>
          <w:sz w:val="22"/>
          <w:szCs w:val="22"/>
        </w:rPr>
      </w:pPr>
      <w:r w:rsidRPr="00F1468F">
        <w:rPr>
          <w:sz w:val="22"/>
          <w:szCs w:val="22"/>
        </w:rPr>
        <w:t xml:space="preserve">w </w:t>
      </w:r>
      <w:r w:rsidR="00683A07" w:rsidRPr="00F1468F">
        <w:rPr>
          <w:sz w:val="22"/>
          <w:szCs w:val="22"/>
        </w:rPr>
        <w:t xml:space="preserve">przypadku zaniechania złożenia zapotrzebowania na świadczenia Zamawiającego </w:t>
      </w:r>
      <w:r w:rsidR="00683A07" w:rsidRPr="00F1468F">
        <w:rPr>
          <w:sz w:val="22"/>
          <w:szCs w:val="22"/>
        </w:rPr>
        <w:br/>
        <w:t xml:space="preserve">i skorzystania przez Wykonawcę lub jego pracowników ze świadczeń Zamawiającego </w:t>
      </w:r>
      <w:bookmarkStart w:id="161" w:name="_Hlk147170364"/>
      <w:r w:rsidR="00D743FE" w:rsidRPr="00F1468F">
        <w:rPr>
          <w:sz w:val="22"/>
          <w:szCs w:val="22"/>
        </w:rPr>
        <w:lastRenderedPageBreak/>
        <w:t>w</w:t>
      </w:r>
      <w:r w:rsidR="005B24D1" w:rsidRPr="00F1468F">
        <w:rPr>
          <w:sz w:val="22"/>
          <w:szCs w:val="22"/>
        </w:rPr>
        <w:t> </w:t>
      </w:r>
      <w:r w:rsidR="00D743FE" w:rsidRPr="00F1468F">
        <w:rPr>
          <w:sz w:val="22"/>
          <w:szCs w:val="22"/>
        </w:rPr>
        <w:t xml:space="preserve">wysokości </w:t>
      </w:r>
      <w:r w:rsidR="00025E5C" w:rsidRPr="00F1468F">
        <w:rPr>
          <w:sz w:val="22"/>
          <w:szCs w:val="22"/>
        </w:rPr>
        <w:t>50</w:t>
      </w:r>
      <w:r w:rsidR="005B24D1" w:rsidRPr="00F1468F">
        <w:rPr>
          <w:sz w:val="22"/>
          <w:szCs w:val="22"/>
        </w:rPr>
        <w:t>,00</w:t>
      </w:r>
      <w:r w:rsidR="00025E5C" w:rsidRPr="00F1468F">
        <w:rPr>
          <w:sz w:val="22"/>
          <w:szCs w:val="22"/>
        </w:rPr>
        <w:t xml:space="preserve"> zł za każdy stwierdzony przypadek </w:t>
      </w:r>
      <w:bookmarkEnd w:id="161"/>
      <w:r w:rsidR="00683A07" w:rsidRPr="00F1468F">
        <w:rPr>
          <w:sz w:val="22"/>
          <w:szCs w:val="22"/>
        </w:rPr>
        <w:t xml:space="preserve">- </w:t>
      </w:r>
      <w:r w:rsidRPr="00F1468F">
        <w:rPr>
          <w:sz w:val="22"/>
          <w:szCs w:val="22"/>
        </w:rPr>
        <w:t>niezależnie od konieczności zapłaty wynagrodzenia za skorzystanie z takiego świadczenia</w:t>
      </w:r>
      <w:r w:rsidR="000071CA" w:rsidRPr="00F1468F">
        <w:rPr>
          <w:sz w:val="22"/>
          <w:szCs w:val="22"/>
        </w:rPr>
        <w:t xml:space="preserve"> </w:t>
      </w:r>
      <w:r w:rsidR="000071CA" w:rsidRPr="00F1468F">
        <w:rPr>
          <w:i/>
          <w:iCs/>
          <w:sz w:val="22"/>
          <w:szCs w:val="22"/>
        </w:rPr>
        <w:t>(jeżeli dotyczy)</w:t>
      </w:r>
    </w:p>
    <w:p w14:paraId="28A4620A" w14:textId="77777777" w:rsidR="00477D7E" w:rsidRPr="00F1468F" w:rsidRDefault="00477D7E" w:rsidP="00C605E0">
      <w:pPr>
        <w:numPr>
          <w:ilvl w:val="1"/>
          <w:numId w:val="113"/>
        </w:numPr>
        <w:spacing w:line="259" w:lineRule="auto"/>
        <w:ind w:left="714" w:hanging="357"/>
        <w:jc w:val="both"/>
        <w:rPr>
          <w:i/>
          <w:iCs/>
          <w:sz w:val="24"/>
          <w:szCs w:val="24"/>
        </w:rPr>
      </w:pPr>
      <w:bookmarkStart w:id="162" w:name="_Hlk150323858"/>
      <w:r w:rsidRPr="00F1468F">
        <w:rPr>
          <w:sz w:val="22"/>
          <w:szCs w:val="22"/>
        </w:rPr>
        <w:t>z tytułu braku zapłaty lub nieterminowej zapłaty wynagrodzenia należnego podwykonawcom z</w:t>
      </w:r>
      <w:r w:rsidR="005B24D1" w:rsidRPr="00F1468F">
        <w:rPr>
          <w:sz w:val="22"/>
          <w:szCs w:val="22"/>
        </w:rPr>
        <w:t> </w:t>
      </w:r>
      <w:r w:rsidRPr="00F1468F">
        <w:rPr>
          <w:sz w:val="22"/>
          <w:szCs w:val="22"/>
        </w:rPr>
        <w:t xml:space="preserve">tytułu zmiany wysokości wynagrodzenia, o której mowa w §16 Waloryzacja, w wysokości 10 % nieuregulowanej kwoty netto – </w:t>
      </w:r>
      <w:r w:rsidRPr="00F1468F">
        <w:rPr>
          <w:i/>
          <w:iCs/>
          <w:sz w:val="22"/>
          <w:szCs w:val="22"/>
        </w:rPr>
        <w:t>jeżeli dotyczy</w:t>
      </w:r>
      <w:r w:rsidRPr="00F1468F">
        <w:rPr>
          <w:sz w:val="22"/>
          <w:szCs w:val="22"/>
        </w:rPr>
        <w:t xml:space="preserve"> </w:t>
      </w:r>
    </w:p>
    <w:p w14:paraId="4551D38D" w14:textId="1472CF6D" w:rsidR="0064648D" w:rsidRPr="00A33BF6" w:rsidRDefault="0064648D" w:rsidP="00C605E0">
      <w:pPr>
        <w:numPr>
          <w:ilvl w:val="0"/>
          <w:numId w:val="113"/>
        </w:numPr>
        <w:spacing w:line="259" w:lineRule="auto"/>
        <w:jc w:val="both"/>
        <w:rPr>
          <w:sz w:val="22"/>
          <w:szCs w:val="22"/>
        </w:rPr>
      </w:pPr>
      <w:bookmarkStart w:id="163" w:name="_Hlk144479888"/>
      <w:bookmarkEnd w:id="162"/>
      <w:r w:rsidRPr="00A33BF6">
        <w:rPr>
          <w:sz w:val="22"/>
          <w:szCs w:val="22"/>
        </w:rPr>
        <w:t xml:space="preserve">W przypadku </w:t>
      </w:r>
      <w:r w:rsidRPr="005B24D1">
        <w:rPr>
          <w:sz w:val="22"/>
          <w:szCs w:val="22"/>
        </w:rPr>
        <w:t>nieprzystąpienia przez Wykonawcę do wykonywania przedmiotu Umowy w całości lub części w umówionym terminie</w:t>
      </w:r>
      <w:r w:rsidR="003B03D9" w:rsidRPr="005B24D1">
        <w:rPr>
          <w:sz w:val="22"/>
          <w:szCs w:val="22"/>
        </w:rPr>
        <w:t>,</w:t>
      </w:r>
      <w:r w:rsidRPr="005B24D1">
        <w:rPr>
          <w:sz w:val="22"/>
          <w:szCs w:val="22"/>
        </w:rPr>
        <w:t xml:space="preserve"> Zamawiający uprawniony jest do zlecenia wykonania przedmiotu Umowy w całości lub części innemu wykonawcy, bez konieczności uzyskiwania zgody Sądu o której mowa w art. 480 Kodeksu cywilnego</w:t>
      </w:r>
      <w:bookmarkEnd w:id="163"/>
      <w:r w:rsidR="00B2422B">
        <w:rPr>
          <w:sz w:val="22"/>
          <w:szCs w:val="22"/>
        </w:rPr>
        <w:t xml:space="preserve">. </w:t>
      </w:r>
      <w:r w:rsidR="00212DA3">
        <w:rPr>
          <w:sz w:val="22"/>
          <w:szCs w:val="22"/>
        </w:rPr>
        <w:t>Kwestie zamówienia zastępczego zostały uregulowane w §6 umowy.</w:t>
      </w:r>
    </w:p>
    <w:p w14:paraId="6F2DB1B8" w14:textId="77777777" w:rsidR="00683A07" w:rsidRPr="00A33BF6" w:rsidRDefault="00683A07" w:rsidP="00C605E0">
      <w:pPr>
        <w:numPr>
          <w:ilvl w:val="0"/>
          <w:numId w:val="113"/>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707D675" w14:textId="77777777" w:rsidR="00683A07" w:rsidRPr="00A33BF6" w:rsidRDefault="00683A07" w:rsidP="00C605E0">
      <w:pPr>
        <w:numPr>
          <w:ilvl w:val="1"/>
          <w:numId w:val="113"/>
        </w:numPr>
        <w:spacing w:line="259" w:lineRule="auto"/>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12BB0EAA" w14:textId="77777777" w:rsidR="00683A07" w:rsidRPr="00A33BF6" w:rsidRDefault="00683A07" w:rsidP="00C605E0">
      <w:pPr>
        <w:numPr>
          <w:ilvl w:val="1"/>
          <w:numId w:val="113"/>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0"/>
    <w:p w14:paraId="2D2E402A" w14:textId="77777777" w:rsidR="0064648D" w:rsidRPr="00A33BF6" w:rsidRDefault="0064648D" w:rsidP="00C605E0">
      <w:pPr>
        <w:numPr>
          <w:ilvl w:val="0"/>
          <w:numId w:val="113"/>
        </w:numPr>
        <w:spacing w:line="259" w:lineRule="auto"/>
        <w:ind w:hanging="357"/>
        <w:jc w:val="both"/>
        <w:rPr>
          <w:sz w:val="22"/>
          <w:szCs w:val="22"/>
        </w:rPr>
      </w:pPr>
      <w:r w:rsidRPr="00A33BF6">
        <w:rPr>
          <w:sz w:val="22"/>
          <w:szCs w:val="22"/>
        </w:rPr>
        <w:t xml:space="preserve">W przypadku: </w:t>
      </w:r>
    </w:p>
    <w:p w14:paraId="62604BC5" w14:textId="77777777" w:rsidR="0064648D" w:rsidRPr="00A33BF6" w:rsidRDefault="0064648D" w:rsidP="00C605E0">
      <w:pPr>
        <w:numPr>
          <w:ilvl w:val="1"/>
          <w:numId w:val="113"/>
        </w:numPr>
        <w:spacing w:line="259" w:lineRule="auto"/>
        <w:ind w:left="1070"/>
        <w:jc w:val="both"/>
        <w:rPr>
          <w:sz w:val="22"/>
          <w:szCs w:val="22"/>
        </w:rPr>
      </w:pPr>
      <w:r w:rsidRPr="00A33BF6">
        <w:rPr>
          <w:sz w:val="22"/>
          <w:szCs w:val="22"/>
        </w:rPr>
        <w:t>odstąpienia od Umowy w całości</w:t>
      </w:r>
      <w:r w:rsidR="00152338">
        <w:rPr>
          <w:sz w:val="22"/>
          <w:szCs w:val="22"/>
        </w:rPr>
        <w:t xml:space="preserve">, </w:t>
      </w:r>
      <w:r w:rsidR="00152338" w:rsidRPr="005B24D1">
        <w:rPr>
          <w:sz w:val="22"/>
          <w:szCs w:val="22"/>
        </w:rPr>
        <w:t>rozwiązania Umowy bez wypowiedzenia</w:t>
      </w:r>
      <w:r w:rsidRPr="00A33BF6">
        <w:rPr>
          <w:sz w:val="22"/>
          <w:szCs w:val="22"/>
        </w:rPr>
        <w:t xml:space="preserve"> lub wypowiedzenia Umowy w całości przez którąkolwiek ze Stron z przyczyn leżących po stronie Wykonawcy, Zamawiającemu przysługuje kara umowna w wysokości 20% wartości </w:t>
      </w:r>
      <w:r w:rsidR="003B03D9" w:rsidRPr="00A33BF6">
        <w:rPr>
          <w:sz w:val="22"/>
          <w:szCs w:val="22"/>
        </w:rPr>
        <w:t xml:space="preserve">netto </w:t>
      </w:r>
      <w:r w:rsidRPr="00A33BF6">
        <w:rPr>
          <w:sz w:val="22"/>
          <w:szCs w:val="22"/>
        </w:rPr>
        <w:t>Umowy, o której mowa w § 3 ust. 1</w:t>
      </w:r>
      <w:r w:rsidR="000071CA" w:rsidRPr="00A33BF6">
        <w:rPr>
          <w:sz w:val="22"/>
          <w:szCs w:val="22"/>
        </w:rPr>
        <w:t>;</w:t>
      </w:r>
    </w:p>
    <w:p w14:paraId="2347AD78" w14:textId="77777777" w:rsidR="000071CA" w:rsidRPr="005B24D1" w:rsidRDefault="000071CA" w:rsidP="000071CA">
      <w:pPr>
        <w:pStyle w:val="Akapitzlist"/>
        <w:spacing w:line="259" w:lineRule="auto"/>
        <w:ind w:left="360" w:firstLine="348"/>
        <w:jc w:val="both"/>
        <w:rPr>
          <w:b/>
          <w:bCs/>
          <w:sz w:val="22"/>
          <w:szCs w:val="22"/>
        </w:rPr>
      </w:pPr>
      <w:r w:rsidRPr="005B24D1">
        <w:rPr>
          <w:b/>
          <w:bCs/>
          <w:sz w:val="22"/>
          <w:szCs w:val="22"/>
        </w:rPr>
        <w:t>lub/i</w:t>
      </w:r>
    </w:p>
    <w:p w14:paraId="0FD69376" w14:textId="77777777" w:rsidR="003370CC" w:rsidRPr="005B24D1" w:rsidRDefault="0064648D" w:rsidP="00C605E0">
      <w:pPr>
        <w:numPr>
          <w:ilvl w:val="1"/>
          <w:numId w:val="113"/>
        </w:numPr>
        <w:spacing w:line="259" w:lineRule="auto"/>
        <w:ind w:left="1070"/>
        <w:jc w:val="both"/>
        <w:rPr>
          <w:strike/>
          <w:sz w:val="22"/>
          <w:szCs w:val="22"/>
        </w:rPr>
      </w:pPr>
      <w:r w:rsidRPr="005B24D1">
        <w:rPr>
          <w:sz w:val="22"/>
          <w:szCs w:val="22"/>
        </w:rPr>
        <w:t xml:space="preserve">odstąpienia od Umowy w części lub wypowiedzenia Umowy w części przez którąkolwiek ze Stron </w:t>
      </w:r>
      <w:bookmarkStart w:id="164" w:name="_Hlk144467500"/>
      <w:r w:rsidRPr="005B24D1">
        <w:rPr>
          <w:sz w:val="22"/>
          <w:szCs w:val="22"/>
        </w:rPr>
        <w:t xml:space="preserve">z przyczyn leżących po stronie Wykonawcy, Zamawiającemu przysługuje kara umowna w wysokości 20% wartości </w:t>
      </w:r>
      <w:r w:rsidR="003B03D9" w:rsidRPr="005B24D1">
        <w:rPr>
          <w:sz w:val="22"/>
          <w:szCs w:val="22"/>
        </w:rPr>
        <w:t>ne</w:t>
      </w:r>
      <w:r w:rsidRPr="005B24D1">
        <w:rPr>
          <w:sz w:val="22"/>
          <w:szCs w:val="22"/>
        </w:rPr>
        <w:t>tto niezrealizowanej części Umowy</w:t>
      </w:r>
      <w:r w:rsidR="00183E94" w:rsidRPr="005B24D1">
        <w:rPr>
          <w:sz w:val="22"/>
          <w:szCs w:val="22"/>
        </w:rPr>
        <w:t>.</w:t>
      </w:r>
    </w:p>
    <w:bookmarkEnd w:id="164"/>
    <w:p w14:paraId="35E3D88E" w14:textId="77777777" w:rsidR="00D1225D" w:rsidRPr="005B24D1" w:rsidRDefault="00D1225D" w:rsidP="00C605E0">
      <w:pPr>
        <w:numPr>
          <w:ilvl w:val="0"/>
          <w:numId w:val="113"/>
        </w:numPr>
        <w:spacing w:line="259" w:lineRule="auto"/>
        <w:ind w:hanging="357"/>
        <w:jc w:val="both"/>
        <w:rPr>
          <w:sz w:val="22"/>
          <w:szCs w:val="22"/>
        </w:rPr>
      </w:pPr>
      <w:r w:rsidRPr="005B24D1">
        <w:rPr>
          <w:sz w:val="22"/>
          <w:szCs w:val="22"/>
        </w:rPr>
        <w:t xml:space="preserve">Wykonawca może naliczyć Zamawiającemu karę umowną: </w:t>
      </w:r>
    </w:p>
    <w:p w14:paraId="00F78C64" w14:textId="77777777" w:rsidR="00D1225D" w:rsidRPr="005B24D1" w:rsidRDefault="00D1225D" w:rsidP="00C605E0">
      <w:pPr>
        <w:numPr>
          <w:ilvl w:val="1"/>
          <w:numId w:val="113"/>
        </w:numPr>
        <w:spacing w:line="259" w:lineRule="auto"/>
        <w:ind w:left="1070"/>
        <w:jc w:val="both"/>
        <w:rPr>
          <w:sz w:val="22"/>
          <w:szCs w:val="22"/>
        </w:rPr>
      </w:pPr>
      <w:bookmarkStart w:id="165" w:name="_Hlk148947447"/>
      <w:r w:rsidRPr="005B24D1">
        <w:rPr>
          <w:sz w:val="22"/>
          <w:szCs w:val="22"/>
        </w:rPr>
        <w:t>za odstąpienie od Umowy w całości przez którąkolwiek ze Stron z winy Zamawiającego - w wysokości 20% wartości netto Umowy, o której mowa w § 3 ust. 1.</w:t>
      </w:r>
    </w:p>
    <w:p w14:paraId="33D192C6" w14:textId="77777777" w:rsidR="00555CDF" w:rsidRPr="005B24D1" w:rsidRDefault="00555CDF" w:rsidP="00555CDF">
      <w:pPr>
        <w:pStyle w:val="Akapitzlist"/>
        <w:spacing w:line="259" w:lineRule="auto"/>
        <w:ind w:left="360" w:firstLine="348"/>
        <w:jc w:val="both"/>
        <w:rPr>
          <w:b/>
          <w:bCs/>
          <w:sz w:val="22"/>
          <w:szCs w:val="22"/>
        </w:rPr>
      </w:pPr>
      <w:r w:rsidRPr="005B24D1">
        <w:rPr>
          <w:b/>
          <w:bCs/>
          <w:sz w:val="22"/>
          <w:szCs w:val="22"/>
        </w:rPr>
        <w:t>lub/i</w:t>
      </w:r>
    </w:p>
    <w:p w14:paraId="09F8837C" w14:textId="77777777" w:rsidR="00D1225D" w:rsidRPr="005B24D1" w:rsidRDefault="00D1225D" w:rsidP="00C605E0">
      <w:pPr>
        <w:numPr>
          <w:ilvl w:val="1"/>
          <w:numId w:val="113"/>
        </w:numPr>
        <w:spacing w:line="259" w:lineRule="auto"/>
        <w:ind w:left="1070"/>
        <w:jc w:val="both"/>
        <w:rPr>
          <w:sz w:val="22"/>
          <w:szCs w:val="22"/>
        </w:rPr>
      </w:pPr>
      <w:r w:rsidRPr="005B24D1">
        <w:rPr>
          <w:sz w:val="22"/>
          <w:szCs w:val="22"/>
        </w:rPr>
        <w:t xml:space="preserve">za odstąpienie od Umowy w części przez którąkolwiek ze Stron z winy Zamawiającego - </w:t>
      </w:r>
      <w:r w:rsidRPr="005B24D1">
        <w:rPr>
          <w:sz w:val="22"/>
          <w:szCs w:val="22"/>
        </w:rPr>
        <w:br/>
        <w:t>w wysokości 20% wartości netto niezrealizowanej części Umowy.</w:t>
      </w:r>
      <w:bookmarkEnd w:id="165"/>
    </w:p>
    <w:p w14:paraId="1DD8EAF4" w14:textId="77777777" w:rsidR="006F383F" w:rsidRPr="00892DEC" w:rsidRDefault="0064648D" w:rsidP="00C605E0">
      <w:pPr>
        <w:numPr>
          <w:ilvl w:val="0"/>
          <w:numId w:val="113"/>
        </w:numPr>
        <w:spacing w:line="259" w:lineRule="auto"/>
        <w:ind w:hanging="357"/>
        <w:jc w:val="both"/>
        <w:rPr>
          <w:sz w:val="22"/>
          <w:szCs w:val="22"/>
        </w:rPr>
      </w:pPr>
      <w:bookmarkStart w:id="166" w:name="_Hlk155243414"/>
      <w:r w:rsidRPr="005B24D1">
        <w:rPr>
          <w:sz w:val="22"/>
          <w:szCs w:val="22"/>
        </w:rPr>
        <w:t xml:space="preserve">Kary umowne podlegają kumulacji, </w:t>
      </w:r>
      <w:r w:rsidR="00A13A6B" w:rsidRPr="005B24D1">
        <w:rPr>
          <w:sz w:val="22"/>
          <w:szCs w:val="22"/>
        </w:rPr>
        <w:t xml:space="preserve">w tym kara umowna za odstąpienie </w:t>
      </w:r>
      <w:r w:rsidR="006F383F" w:rsidRPr="005B24D1">
        <w:rPr>
          <w:sz w:val="22"/>
          <w:szCs w:val="22"/>
        </w:rPr>
        <w:t xml:space="preserve">w części </w:t>
      </w:r>
      <w:r w:rsidR="00A13A6B" w:rsidRPr="005B24D1">
        <w:rPr>
          <w:sz w:val="22"/>
          <w:szCs w:val="22"/>
        </w:rPr>
        <w:t xml:space="preserve">lub wypowiedzenie </w:t>
      </w:r>
      <w:r w:rsidR="00D1225D" w:rsidRPr="005B24D1">
        <w:rPr>
          <w:sz w:val="22"/>
          <w:szCs w:val="22"/>
        </w:rPr>
        <w:t>U</w:t>
      </w:r>
      <w:r w:rsidR="00A13A6B" w:rsidRPr="005B24D1">
        <w:rPr>
          <w:sz w:val="22"/>
          <w:szCs w:val="22"/>
        </w:rPr>
        <w:t>mowy</w:t>
      </w:r>
      <w:r w:rsidR="006F383F" w:rsidRPr="005B24D1">
        <w:rPr>
          <w:sz w:val="22"/>
          <w:szCs w:val="22"/>
        </w:rPr>
        <w:t xml:space="preserve"> </w:t>
      </w:r>
      <w:r w:rsidR="00A13A6B" w:rsidRPr="005B24D1">
        <w:rPr>
          <w:sz w:val="22"/>
          <w:szCs w:val="22"/>
        </w:rPr>
        <w:t xml:space="preserve">z innymi karami umownymi, </w:t>
      </w:r>
      <w:r w:rsidRPr="005B24D1">
        <w:rPr>
          <w:sz w:val="22"/>
          <w:szCs w:val="22"/>
        </w:rPr>
        <w:t xml:space="preserve">przy czym łączna maksymalna wartość kar umownych przysługujących Zamawiającemu nie przekroczy wartości Umowy </w:t>
      </w:r>
      <w:r w:rsidR="003B03D9" w:rsidRPr="005B24D1">
        <w:rPr>
          <w:sz w:val="22"/>
          <w:szCs w:val="22"/>
        </w:rPr>
        <w:t>netto</w:t>
      </w:r>
      <w:r w:rsidRPr="005B24D1">
        <w:rPr>
          <w:sz w:val="22"/>
          <w:szCs w:val="22"/>
        </w:rPr>
        <w:t xml:space="preserve">, o której mowa </w:t>
      </w:r>
      <w:r w:rsidRPr="00892DEC">
        <w:rPr>
          <w:sz w:val="22"/>
          <w:szCs w:val="22"/>
        </w:rPr>
        <w:t>w § 3 ust.1.</w:t>
      </w:r>
    </w:p>
    <w:bookmarkEnd w:id="166"/>
    <w:p w14:paraId="25BA45A2" w14:textId="77777777" w:rsidR="0064648D" w:rsidRPr="00A33BF6" w:rsidRDefault="0064648D" w:rsidP="00C605E0">
      <w:pPr>
        <w:numPr>
          <w:ilvl w:val="0"/>
          <w:numId w:val="113"/>
        </w:numPr>
        <w:spacing w:line="259" w:lineRule="auto"/>
        <w:jc w:val="both"/>
        <w:rPr>
          <w:sz w:val="22"/>
          <w:szCs w:val="22"/>
        </w:rPr>
      </w:pPr>
      <w:r w:rsidRPr="00A33BF6">
        <w:rPr>
          <w:sz w:val="22"/>
          <w:szCs w:val="22"/>
        </w:rPr>
        <w:t>Termin płatności noty księgowej wystawionej tytułem kar umownych wynosi 30 dni od dnia wystawienia noty.</w:t>
      </w:r>
    </w:p>
    <w:p w14:paraId="760E0F68" w14:textId="77777777" w:rsidR="0064648D" w:rsidRPr="00A33BF6" w:rsidRDefault="0064648D" w:rsidP="00C605E0">
      <w:pPr>
        <w:numPr>
          <w:ilvl w:val="0"/>
          <w:numId w:val="113"/>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14721024" w14:textId="77777777" w:rsidR="0064648D" w:rsidRPr="00A33BF6" w:rsidRDefault="0064648D" w:rsidP="00C605E0">
      <w:pPr>
        <w:numPr>
          <w:ilvl w:val="0"/>
          <w:numId w:val="113"/>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76E200FA" w14:textId="77777777" w:rsidR="00683A07" w:rsidRPr="00A33BF6" w:rsidRDefault="00683A07" w:rsidP="00683A07">
      <w:pPr>
        <w:spacing w:before="120"/>
        <w:jc w:val="both"/>
        <w:rPr>
          <w:iCs/>
          <w:sz w:val="22"/>
          <w:szCs w:val="22"/>
        </w:rPr>
      </w:pPr>
    </w:p>
    <w:p w14:paraId="574C7719" w14:textId="77777777" w:rsidR="00683A07" w:rsidRPr="00A33BF6" w:rsidRDefault="00683A07" w:rsidP="00683A07">
      <w:pPr>
        <w:pStyle w:val="Nagwek2"/>
      </w:pPr>
      <w:bookmarkStart w:id="167" w:name="_Toc64016210"/>
      <w:bookmarkStart w:id="168" w:name="_Toc106184594"/>
      <w:bookmarkStart w:id="169" w:name="_Toc199412120"/>
      <w:r w:rsidRPr="00A33BF6">
        <w:t>§ 14. Rozwiązanie, odstąpienie lub wypowiedzenie Umowy</w:t>
      </w:r>
      <w:bookmarkEnd w:id="167"/>
      <w:bookmarkEnd w:id="168"/>
      <w:bookmarkEnd w:id="169"/>
    </w:p>
    <w:p w14:paraId="2B81D2B9" w14:textId="77777777" w:rsidR="0064648D" w:rsidRPr="00A33BF6" w:rsidRDefault="0064648D" w:rsidP="00C605E0">
      <w:pPr>
        <w:numPr>
          <w:ilvl w:val="0"/>
          <w:numId w:val="55"/>
        </w:numPr>
        <w:spacing w:line="259" w:lineRule="auto"/>
        <w:ind w:left="357" w:hanging="357"/>
        <w:jc w:val="both"/>
        <w:rPr>
          <w:sz w:val="22"/>
          <w:szCs w:val="22"/>
        </w:rPr>
      </w:pPr>
      <w:bookmarkStart w:id="170" w:name="_Toc64016211"/>
      <w:bookmarkStart w:id="171" w:name="_Hlk67826402"/>
      <w:r w:rsidRPr="00A33BF6">
        <w:rPr>
          <w:sz w:val="22"/>
          <w:szCs w:val="22"/>
        </w:rPr>
        <w:t>Strony mogą rozwiązać Umowę na mocy porozumienia Stron.</w:t>
      </w:r>
    </w:p>
    <w:p w14:paraId="2E7DD87A" w14:textId="77777777" w:rsidR="0064648D" w:rsidRPr="005B24D1" w:rsidRDefault="0064648D" w:rsidP="00C605E0">
      <w:pPr>
        <w:numPr>
          <w:ilvl w:val="0"/>
          <w:numId w:val="55"/>
        </w:numPr>
        <w:spacing w:line="259" w:lineRule="auto"/>
        <w:ind w:left="357" w:hanging="357"/>
        <w:jc w:val="both"/>
        <w:rPr>
          <w:sz w:val="22"/>
          <w:szCs w:val="22"/>
        </w:rPr>
      </w:pPr>
      <w:r w:rsidRPr="00A33BF6">
        <w:rPr>
          <w:sz w:val="22"/>
          <w:szCs w:val="22"/>
        </w:rPr>
        <w:t xml:space="preserve">Zamawiający, wedle swego wyboru, może odstąpić od Umowy (ex </w:t>
      </w:r>
      <w:proofErr w:type="spellStart"/>
      <w:r w:rsidRPr="00A33BF6">
        <w:rPr>
          <w:sz w:val="22"/>
          <w:szCs w:val="22"/>
        </w:rPr>
        <w:t>tunc</w:t>
      </w:r>
      <w:proofErr w:type="spellEnd"/>
      <w:r w:rsidRPr="00A33BF6">
        <w:rPr>
          <w:sz w:val="22"/>
          <w:szCs w:val="22"/>
        </w:rPr>
        <w:t xml:space="preserve"> – wstecz) </w:t>
      </w:r>
      <w:bookmarkStart w:id="172" w:name="_Hlk144467170"/>
      <w:r w:rsidRPr="00A33BF6">
        <w:rPr>
          <w:sz w:val="22"/>
          <w:szCs w:val="22"/>
        </w:rPr>
        <w:t xml:space="preserve">w </w:t>
      </w:r>
      <w:r w:rsidRPr="005B24D1">
        <w:rPr>
          <w:sz w:val="22"/>
          <w:szCs w:val="22"/>
        </w:rPr>
        <w:t>całości lub części</w:t>
      </w:r>
      <w:bookmarkEnd w:id="172"/>
      <w:r w:rsidRPr="005B24D1">
        <w:rPr>
          <w:sz w:val="22"/>
          <w:szCs w:val="22"/>
        </w:rPr>
        <w:t xml:space="preserve"> lub wypowiedzieć Umowę (ex nunc – od teraz) w całości lub części, w przypadku:</w:t>
      </w:r>
    </w:p>
    <w:p w14:paraId="2CE68EEC" w14:textId="77777777" w:rsidR="0064648D" w:rsidRPr="00A33BF6" w:rsidRDefault="0064648D" w:rsidP="00C605E0">
      <w:pPr>
        <w:numPr>
          <w:ilvl w:val="1"/>
          <w:numId w:val="55"/>
        </w:numPr>
        <w:spacing w:line="259" w:lineRule="auto"/>
        <w:jc w:val="both"/>
        <w:rPr>
          <w:sz w:val="22"/>
          <w:szCs w:val="22"/>
        </w:rPr>
      </w:pPr>
      <w:r w:rsidRPr="005B24D1">
        <w:rPr>
          <w:sz w:val="22"/>
          <w:szCs w:val="22"/>
        </w:rPr>
        <w:t xml:space="preserve">wygaśnięcia ubezpieczenia Wykonawcy i nieprzedłużenia ochrony ubezpieczeniowej w okresie </w:t>
      </w:r>
      <w:r w:rsidRPr="00A33BF6">
        <w:rPr>
          <w:sz w:val="22"/>
          <w:szCs w:val="22"/>
        </w:rPr>
        <w:t>realizacji Umowy,</w:t>
      </w:r>
    </w:p>
    <w:p w14:paraId="2405BBF8" w14:textId="77777777" w:rsidR="0064648D" w:rsidRPr="00A33BF6" w:rsidRDefault="0064648D" w:rsidP="00C605E0">
      <w:pPr>
        <w:numPr>
          <w:ilvl w:val="1"/>
          <w:numId w:val="55"/>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B08D078" w14:textId="77777777" w:rsidR="0064648D" w:rsidRPr="00A33BF6" w:rsidRDefault="0064648D" w:rsidP="00C605E0">
      <w:pPr>
        <w:numPr>
          <w:ilvl w:val="1"/>
          <w:numId w:val="55"/>
        </w:numPr>
        <w:spacing w:line="259" w:lineRule="auto"/>
        <w:jc w:val="both"/>
        <w:rPr>
          <w:sz w:val="22"/>
          <w:szCs w:val="22"/>
        </w:rPr>
      </w:pPr>
      <w:bookmarkStart w:id="173"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73"/>
    <w:p w14:paraId="6C3247FC" w14:textId="77777777" w:rsidR="0064648D" w:rsidRPr="00A33BF6" w:rsidRDefault="0064648D" w:rsidP="00C605E0">
      <w:pPr>
        <w:numPr>
          <w:ilvl w:val="1"/>
          <w:numId w:val="55"/>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600077D2" w14:textId="77777777" w:rsidR="0064648D" w:rsidRPr="00A33BF6" w:rsidRDefault="0064648D" w:rsidP="00C605E0">
      <w:pPr>
        <w:numPr>
          <w:ilvl w:val="1"/>
          <w:numId w:val="55"/>
        </w:numPr>
        <w:spacing w:line="259" w:lineRule="auto"/>
        <w:ind w:hanging="357"/>
        <w:jc w:val="both"/>
        <w:rPr>
          <w:sz w:val="22"/>
          <w:szCs w:val="22"/>
        </w:rPr>
      </w:pPr>
      <w:r w:rsidRPr="00A33BF6">
        <w:rPr>
          <w:sz w:val="22"/>
          <w:szCs w:val="22"/>
        </w:rPr>
        <w:t>innego niż określone powyżej nienależytego wykonywania Umowy, w szczególności:</w:t>
      </w:r>
    </w:p>
    <w:p w14:paraId="0D019513" w14:textId="77777777" w:rsidR="0064648D" w:rsidRPr="00A33BF6" w:rsidRDefault="0064648D" w:rsidP="00C605E0">
      <w:pPr>
        <w:numPr>
          <w:ilvl w:val="2"/>
          <w:numId w:val="55"/>
        </w:numPr>
        <w:spacing w:line="259" w:lineRule="auto"/>
        <w:ind w:hanging="357"/>
        <w:jc w:val="both"/>
        <w:rPr>
          <w:sz w:val="22"/>
          <w:szCs w:val="22"/>
        </w:rPr>
      </w:pPr>
      <w:r w:rsidRPr="00A33BF6">
        <w:rPr>
          <w:sz w:val="22"/>
          <w:szCs w:val="22"/>
        </w:rPr>
        <w:t xml:space="preserve">wykonywania Umowy w sposób skutkujący szkodą w mieniu Zamawiającego, </w:t>
      </w:r>
    </w:p>
    <w:p w14:paraId="10C0AEF4" w14:textId="77777777" w:rsidR="0064648D" w:rsidRPr="00A33BF6" w:rsidRDefault="0064648D" w:rsidP="00C605E0">
      <w:pPr>
        <w:numPr>
          <w:ilvl w:val="2"/>
          <w:numId w:val="55"/>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4B049132" w14:textId="77777777" w:rsidR="0064648D" w:rsidRPr="00A33BF6" w:rsidRDefault="0064648D" w:rsidP="00C605E0">
      <w:pPr>
        <w:numPr>
          <w:ilvl w:val="2"/>
          <w:numId w:val="55"/>
        </w:numPr>
        <w:spacing w:line="259" w:lineRule="auto"/>
        <w:ind w:hanging="357"/>
        <w:jc w:val="both"/>
        <w:rPr>
          <w:sz w:val="22"/>
          <w:szCs w:val="22"/>
        </w:rPr>
      </w:pPr>
      <w:bookmarkStart w:id="174"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74"/>
      <w:r w:rsidRPr="00A33BF6">
        <w:rPr>
          <w:sz w:val="22"/>
          <w:szCs w:val="22"/>
        </w:rPr>
        <w:t>,</w:t>
      </w:r>
    </w:p>
    <w:p w14:paraId="0942FABE" w14:textId="77777777" w:rsidR="0064648D" w:rsidRPr="00A33BF6" w:rsidRDefault="0064648D" w:rsidP="00C605E0">
      <w:pPr>
        <w:numPr>
          <w:ilvl w:val="1"/>
          <w:numId w:val="55"/>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6999FAC0" w14:textId="77777777" w:rsidR="0064648D" w:rsidRPr="00A33BF6" w:rsidRDefault="0064648D" w:rsidP="00C605E0">
      <w:pPr>
        <w:numPr>
          <w:ilvl w:val="1"/>
          <w:numId w:val="55"/>
        </w:numPr>
        <w:spacing w:line="259" w:lineRule="auto"/>
        <w:jc w:val="both"/>
        <w:rPr>
          <w:b/>
          <w:bCs/>
          <w:sz w:val="22"/>
          <w:szCs w:val="22"/>
        </w:rPr>
      </w:pPr>
      <w:r w:rsidRPr="005B24D1">
        <w:rPr>
          <w:sz w:val="22"/>
          <w:szCs w:val="22"/>
        </w:rPr>
        <w:t>nieprzystąpienia w danym dniu do realizacji zamówienia, przy czym odstąpienie/wypowiedzenie dotyczyć będzie tylko tej części Umowy,</w:t>
      </w:r>
    </w:p>
    <w:p w14:paraId="53358CA3" w14:textId="77777777" w:rsidR="0064648D" w:rsidRPr="00A33BF6" w:rsidRDefault="0064648D" w:rsidP="00C605E0">
      <w:pPr>
        <w:numPr>
          <w:ilvl w:val="1"/>
          <w:numId w:val="55"/>
        </w:numPr>
        <w:spacing w:line="259" w:lineRule="auto"/>
        <w:jc w:val="both"/>
        <w:rPr>
          <w:sz w:val="22"/>
          <w:szCs w:val="22"/>
        </w:rPr>
      </w:pPr>
      <w:r w:rsidRPr="00A33BF6">
        <w:rPr>
          <w:sz w:val="22"/>
          <w:szCs w:val="22"/>
        </w:rPr>
        <w:t>otwarcia postępowania likwidacyjnego Wykonawcy.</w:t>
      </w:r>
    </w:p>
    <w:p w14:paraId="486130D7" w14:textId="77777777" w:rsidR="00683A07" w:rsidRPr="00A33BF6" w:rsidRDefault="0064648D" w:rsidP="00C605E0">
      <w:pPr>
        <w:numPr>
          <w:ilvl w:val="0"/>
          <w:numId w:val="55"/>
        </w:numPr>
        <w:spacing w:line="259" w:lineRule="auto"/>
        <w:ind w:left="357" w:hanging="357"/>
        <w:jc w:val="both"/>
        <w:rPr>
          <w:sz w:val="22"/>
          <w:szCs w:val="22"/>
        </w:rPr>
      </w:pPr>
      <w:r w:rsidRPr="00A33BF6">
        <w:rPr>
          <w:sz w:val="22"/>
          <w:szCs w:val="22"/>
        </w:rPr>
        <w:t xml:space="preserve">W przypadkach o których mowa w ust. 2 pkt 1) </w:t>
      </w:r>
      <w:r w:rsidRPr="005B24D1">
        <w:rPr>
          <w:sz w:val="22"/>
          <w:szCs w:val="22"/>
        </w:rPr>
        <w:t xml:space="preserve">– </w:t>
      </w:r>
      <w:r w:rsidR="005B24D1">
        <w:rPr>
          <w:sz w:val="22"/>
          <w:szCs w:val="22"/>
        </w:rPr>
        <w:t>7</w:t>
      </w:r>
      <w:r w:rsidRPr="005B24D1">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539B89F6" w14:textId="77777777" w:rsidR="00683A07" w:rsidRPr="00B3526B" w:rsidRDefault="00683A07" w:rsidP="00683A07">
      <w:pPr>
        <w:spacing w:line="259" w:lineRule="auto"/>
        <w:jc w:val="both"/>
        <w:rPr>
          <w:sz w:val="8"/>
          <w:szCs w:val="8"/>
        </w:rPr>
      </w:pPr>
    </w:p>
    <w:p w14:paraId="110884C0" w14:textId="77777777" w:rsidR="00ED7102" w:rsidRPr="00A33BF6" w:rsidRDefault="00FB2756" w:rsidP="00C605E0">
      <w:pPr>
        <w:numPr>
          <w:ilvl w:val="0"/>
          <w:numId w:val="55"/>
        </w:numPr>
        <w:spacing w:line="259" w:lineRule="auto"/>
        <w:ind w:left="357" w:hanging="357"/>
        <w:jc w:val="both"/>
        <w:rPr>
          <w:sz w:val="22"/>
          <w:szCs w:val="22"/>
        </w:rPr>
      </w:pPr>
      <w:r w:rsidRPr="00A33BF6">
        <w:rPr>
          <w:sz w:val="22"/>
          <w:szCs w:val="22"/>
        </w:rPr>
        <w:t>Z uprawnienia do odstąpienia od Umowy (</w:t>
      </w:r>
      <w:r w:rsidRPr="005B24D1">
        <w:rPr>
          <w:sz w:val="22"/>
          <w:szCs w:val="22"/>
        </w:rPr>
        <w:t xml:space="preserve">w całości lub części), w przypadkach określonych w ust. 2 powyżej, a także w innych przypadkach określonych w Umowie, Zamawiający może skorzystać w terminie 60 dni od dnia powzięcia przez Zamawiającego wiedzy o okolicznościach </w:t>
      </w:r>
      <w:r w:rsidRPr="00A33BF6">
        <w:rPr>
          <w:sz w:val="22"/>
          <w:szCs w:val="22"/>
        </w:rPr>
        <w:t>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A33BF6">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którym upływa 90 dzień od dnia zakończenia obowiązywania Umowy.</w:t>
      </w:r>
    </w:p>
    <w:p w14:paraId="0ED98030" w14:textId="77777777" w:rsidR="00FB2756" w:rsidRPr="005B24D1" w:rsidRDefault="00FB2756" w:rsidP="00C605E0">
      <w:pPr>
        <w:numPr>
          <w:ilvl w:val="0"/>
          <w:numId w:val="55"/>
        </w:numPr>
        <w:spacing w:line="259" w:lineRule="auto"/>
        <w:ind w:left="357" w:hanging="357"/>
        <w:jc w:val="both"/>
        <w:rPr>
          <w:sz w:val="22"/>
          <w:szCs w:val="22"/>
        </w:rPr>
      </w:pPr>
      <w:r w:rsidRPr="005B24D1">
        <w:rPr>
          <w:sz w:val="22"/>
          <w:szCs w:val="22"/>
        </w:rPr>
        <w:t xml:space="preserve">Odstąpienie od Umowy lub wypowiedzenie Umowy w części nie wyłącza realizacji uprawnień Zamawiającego wynikających z części Umowy, której nie dotyczy odstąpienie lub wypowiedzenie. </w:t>
      </w:r>
    </w:p>
    <w:p w14:paraId="49175B06" w14:textId="77777777" w:rsidR="001167CD" w:rsidRPr="005B24D1" w:rsidRDefault="00FB2756" w:rsidP="00C605E0">
      <w:pPr>
        <w:numPr>
          <w:ilvl w:val="0"/>
          <w:numId w:val="55"/>
        </w:numPr>
        <w:spacing w:line="259" w:lineRule="auto"/>
        <w:ind w:left="357" w:hanging="357"/>
        <w:jc w:val="both"/>
        <w:rPr>
          <w:sz w:val="22"/>
          <w:szCs w:val="22"/>
        </w:rPr>
      </w:pPr>
      <w:r w:rsidRPr="005B24D1">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00BC7C1" w14:textId="77777777" w:rsidR="001167CD" w:rsidRPr="001167CD" w:rsidRDefault="001167CD" w:rsidP="00C605E0">
      <w:pPr>
        <w:numPr>
          <w:ilvl w:val="0"/>
          <w:numId w:val="55"/>
        </w:numPr>
        <w:spacing w:line="259" w:lineRule="auto"/>
        <w:ind w:left="357" w:hanging="357"/>
        <w:jc w:val="both"/>
        <w:rPr>
          <w:sz w:val="22"/>
          <w:szCs w:val="22"/>
        </w:rPr>
      </w:pPr>
      <w:r w:rsidRPr="005B24D1">
        <w:rPr>
          <w:sz w:val="22"/>
          <w:szCs w:val="22"/>
        </w:rPr>
        <w:lastRenderedPageBreak/>
        <w:t xml:space="preserve">W przypadku odstąpienia od Umowy, w razie wystąpienia konieczności rozliczenia części Umowy wykonanej (prawidłowo) do dnia odstąpienia, rozliczenie zostanie dokonane przy zastosowaniu </w:t>
      </w:r>
      <w:r w:rsidRPr="001167CD">
        <w:rPr>
          <w:sz w:val="22"/>
          <w:szCs w:val="22"/>
        </w:rPr>
        <w:t>stawek i cen jednostkowych nie wyższych aniżeli te określone w Ofercie Wykonawcy.</w:t>
      </w:r>
    </w:p>
    <w:p w14:paraId="7EFAF108" w14:textId="77777777" w:rsidR="00FB2756" w:rsidRPr="00595487" w:rsidRDefault="00FB2756" w:rsidP="00C605E0">
      <w:pPr>
        <w:numPr>
          <w:ilvl w:val="0"/>
          <w:numId w:val="55"/>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5B24D1">
        <w:rPr>
          <w:sz w:val="22"/>
          <w:szCs w:val="22"/>
        </w:rPr>
        <w:t>wynoszącego 30 dn</w:t>
      </w:r>
      <w:r w:rsidR="005B24D1" w:rsidRPr="005B24D1">
        <w:rPr>
          <w:sz w:val="22"/>
          <w:szCs w:val="22"/>
        </w:rPr>
        <w:t>i</w:t>
      </w:r>
      <w:r w:rsidRPr="005B24D1">
        <w:rPr>
          <w:sz w:val="22"/>
          <w:szCs w:val="22"/>
        </w:rPr>
        <w:t xml:space="preserve">, </w:t>
      </w:r>
      <w:r w:rsidRPr="00595487">
        <w:rPr>
          <w:sz w:val="22"/>
          <w:szCs w:val="22"/>
        </w:rPr>
        <w:t>w przypadku:</w:t>
      </w:r>
    </w:p>
    <w:p w14:paraId="7BFDA967" w14:textId="77777777" w:rsidR="00FB2756" w:rsidRPr="00595487" w:rsidRDefault="00FB2756" w:rsidP="00C605E0">
      <w:pPr>
        <w:numPr>
          <w:ilvl w:val="1"/>
          <w:numId w:val="5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D58CB07" w14:textId="77777777" w:rsidR="00FB2756" w:rsidRPr="00595487" w:rsidRDefault="00FB2756" w:rsidP="00C605E0">
      <w:pPr>
        <w:numPr>
          <w:ilvl w:val="1"/>
          <w:numId w:val="55"/>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6271BA0F" w14:textId="77777777" w:rsidR="00FB2756" w:rsidRPr="00595487" w:rsidRDefault="00FB2756" w:rsidP="00C605E0">
      <w:pPr>
        <w:numPr>
          <w:ilvl w:val="1"/>
          <w:numId w:val="5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3FFBCE94" w14:textId="77777777" w:rsidR="00FB2756" w:rsidRPr="00595487" w:rsidRDefault="00FB2756" w:rsidP="00C605E0">
      <w:pPr>
        <w:numPr>
          <w:ilvl w:val="0"/>
          <w:numId w:val="5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3A30EAA5" w14:textId="77777777" w:rsidR="001167CD" w:rsidRPr="002779FC" w:rsidRDefault="001167CD" w:rsidP="00C605E0">
      <w:pPr>
        <w:numPr>
          <w:ilvl w:val="0"/>
          <w:numId w:val="55"/>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2779FC">
        <w:rPr>
          <w:sz w:val="22"/>
          <w:szCs w:val="22"/>
        </w:rPr>
        <w:t>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01A67E7B" w14:textId="77777777" w:rsidR="00FB2756" w:rsidRPr="00A33BF6" w:rsidRDefault="00FB2756" w:rsidP="00C605E0">
      <w:pPr>
        <w:numPr>
          <w:ilvl w:val="0"/>
          <w:numId w:val="55"/>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B4EF38C" w14:textId="77777777" w:rsidR="002F5E77" w:rsidRDefault="002F5E77" w:rsidP="002F5E77">
      <w:pPr>
        <w:spacing w:line="259" w:lineRule="auto"/>
        <w:ind w:left="357"/>
        <w:jc w:val="both"/>
        <w:rPr>
          <w:sz w:val="22"/>
          <w:szCs w:val="22"/>
        </w:rPr>
      </w:pPr>
      <w:bookmarkStart w:id="175" w:name="_Hlk147990083"/>
    </w:p>
    <w:p w14:paraId="4EE22AE9" w14:textId="77777777" w:rsidR="00683A07" w:rsidRPr="00E66F78" w:rsidRDefault="00683A07" w:rsidP="00683A07">
      <w:pPr>
        <w:pStyle w:val="Nagwek2"/>
      </w:pPr>
      <w:bookmarkStart w:id="176" w:name="_Toc106184595"/>
      <w:bookmarkStart w:id="177" w:name="_Toc199412121"/>
      <w:r w:rsidRPr="00E66F78">
        <w:t>§ 1</w:t>
      </w:r>
      <w:r>
        <w:t>5</w:t>
      </w:r>
      <w:r w:rsidRPr="00E66F78">
        <w:t>. Zmiany Umowy</w:t>
      </w:r>
      <w:bookmarkEnd w:id="170"/>
      <w:bookmarkEnd w:id="176"/>
      <w:bookmarkEnd w:id="177"/>
    </w:p>
    <w:p w14:paraId="559504FC" w14:textId="77777777" w:rsidR="00683A07" w:rsidRPr="00A33BF6" w:rsidRDefault="00683A07" w:rsidP="00C605E0">
      <w:pPr>
        <w:pStyle w:val="Akapitzlist"/>
        <w:numPr>
          <w:ilvl w:val="0"/>
          <w:numId w:val="72"/>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50ED174E" w14:textId="77777777" w:rsidR="00683A07" w:rsidRPr="00A33BF6" w:rsidRDefault="00683A07" w:rsidP="00C605E0">
      <w:pPr>
        <w:numPr>
          <w:ilvl w:val="0"/>
          <w:numId w:val="72"/>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32A3EA6C" w14:textId="77777777" w:rsidR="00683A07" w:rsidRPr="00A33BF6" w:rsidRDefault="00683A07" w:rsidP="00C605E0">
      <w:pPr>
        <w:numPr>
          <w:ilvl w:val="1"/>
          <w:numId w:val="72"/>
        </w:numPr>
        <w:spacing w:line="259" w:lineRule="auto"/>
        <w:jc w:val="both"/>
        <w:rPr>
          <w:sz w:val="22"/>
          <w:szCs w:val="22"/>
        </w:rPr>
      </w:pPr>
      <w:r w:rsidRPr="00A33BF6">
        <w:rPr>
          <w:sz w:val="22"/>
          <w:szCs w:val="22"/>
        </w:rPr>
        <w:t>Zmiany terminu realizacji Umowy:</w:t>
      </w:r>
    </w:p>
    <w:p w14:paraId="5564F7F7" w14:textId="77777777" w:rsidR="00683A07" w:rsidRPr="00A33BF6" w:rsidRDefault="00683A07" w:rsidP="00C605E0">
      <w:pPr>
        <w:numPr>
          <w:ilvl w:val="2"/>
          <w:numId w:val="72"/>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1 jednakże wyłącznie o czas świadczenia </w:t>
      </w:r>
      <w:r w:rsidR="00B32884">
        <w:rPr>
          <w:sz w:val="22"/>
          <w:szCs w:val="22"/>
        </w:rPr>
        <w:t>dostaw</w:t>
      </w:r>
      <w:r w:rsidRPr="00A33BF6">
        <w:rPr>
          <w:sz w:val="22"/>
          <w:szCs w:val="22"/>
        </w:rPr>
        <w:t xml:space="preserve">, za które wynagrodzenie nie przekroczy tej wartości, </w:t>
      </w:r>
    </w:p>
    <w:p w14:paraId="1D89AA8E" w14:textId="77777777" w:rsidR="00683A07" w:rsidRPr="00E66F78" w:rsidRDefault="00683A07" w:rsidP="00C605E0">
      <w:pPr>
        <w:numPr>
          <w:ilvl w:val="2"/>
          <w:numId w:val="72"/>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4560CBAC" w14:textId="77777777" w:rsidR="00683A07" w:rsidRPr="00E66F78" w:rsidRDefault="00683A07" w:rsidP="00C605E0">
      <w:pPr>
        <w:numPr>
          <w:ilvl w:val="2"/>
          <w:numId w:val="72"/>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2D726744" w14:textId="77777777" w:rsidR="00683A07" w:rsidRPr="00E66F78" w:rsidRDefault="00683A07" w:rsidP="00C605E0">
      <w:pPr>
        <w:numPr>
          <w:ilvl w:val="2"/>
          <w:numId w:val="72"/>
        </w:numPr>
        <w:spacing w:line="259" w:lineRule="auto"/>
        <w:jc w:val="both"/>
        <w:rPr>
          <w:sz w:val="22"/>
          <w:szCs w:val="22"/>
        </w:rPr>
      </w:pPr>
      <w:r w:rsidRPr="00E66F78">
        <w:rPr>
          <w:sz w:val="22"/>
          <w:szCs w:val="22"/>
        </w:rPr>
        <w:t>zmiany będące następstwem działania organów administracji,</w:t>
      </w:r>
    </w:p>
    <w:p w14:paraId="18F0771E" w14:textId="77777777" w:rsidR="00683A07" w:rsidRPr="00A33BF6" w:rsidRDefault="00683A07" w:rsidP="00C605E0">
      <w:pPr>
        <w:numPr>
          <w:ilvl w:val="2"/>
          <w:numId w:val="72"/>
        </w:numPr>
        <w:spacing w:line="259" w:lineRule="auto"/>
        <w:jc w:val="both"/>
        <w:rPr>
          <w:sz w:val="22"/>
          <w:szCs w:val="22"/>
        </w:rPr>
      </w:pPr>
      <w:r w:rsidRPr="00E66F78">
        <w:rPr>
          <w:sz w:val="22"/>
          <w:szCs w:val="22"/>
        </w:rPr>
        <w:lastRenderedPageBreak/>
        <w:t xml:space="preserve">konieczność zaspokojenia roszczeń </w:t>
      </w:r>
      <w:r w:rsidRPr="00A33BF6">
        <w:rPr>
          <w:sz w:val="22"/>
          <w:szCs w:val="22"/>
        </w:rPr>
        <w:t>lub oczekiwań osób trzecich – w tym grup społecznych lub zawodowych niemożliwych do jednoznacznego określenia w chwili zawierania Umowy;</w:t>
      </w:r>
    </w:p>
    <w:p w14:paraId="5C168473" w14:textId="77777777" w:rsidR="00683A07" w:rsidRPr="00A33BF6" w:rsidRDefault="00683A07" w:rsidP="00C605E0">
      <w:pPr>
        <w:numPr>
          <w:ilvl w:val="2"/>
          <w:numId w:val="72"/>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66E425B6" w14:textId="77777777" w:rsidR="002B0E33" w:rsidRPr="00A33BF6" w:rsidRDefault="002B0E33" w:rsidP="00C605E0">
      <w:pPr>
        <w:numPr>
          <w:ilvl w:val="2"/>
          <w:numId w:val="72"/>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987B392" w14:textId="77777777" w:rsidR="00DF1013" w:rsidRPr="00A33BF6" w:rsidRDefault="002B0E33" w:rsidP="00C605E0">
      <w:pPr>
        <w:numPr>
          <w:ilvl w:val="2"/>
          <w:numId w:val="72"/>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4600DCED" w14:textId="77777777" w:rsidR="00683A07" w:rsidRPr="00A33BF6" w:rsidRDefault="00683A07" w:rsidP="00C605E0">
      <w:pPr>
        <w:numPr>
          <w:ilvl w:val="1"/>
          <w:numId w:val="72"/>
        </w:numPr>
        <w:spacing w:line="259" w:lineRule="auto"/>
        <w:jc w:val="both"/>
        <w:rPr>
          <w:sz w:val="22"/>
          <w:szCs w:val="22"/>
        </w:rPr>
      </w:pPr>
      <w:r w:rsidRPr="00A33BF6">
        <w:rPr>
          <w:sz w:val="22"/>
          <w:szCs w:val="22"/>
        </w:rPr>
        <w:t>Zmiany sposobu spełnienia świadczenia:</w:t>
      </w:r>
    </w:p>
    <w:p w14:paraId="2A2857BA" w14:textId="77777777" w:rsidR="00683A07" w:rsidRPr="00A33BF6" w:rsidRDefault="00683A07" w:rsidP="00C605E0">
      <w:pPr>
        <w:numPr>
          <w:ilvl w:val="2"/>
          <w:numId w:val="72"/>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68BA3610" w14:textId="77777777" w:rsidR="002B0E33" w:rsidRPr="00A33BF6" w:rsidRDefault="002B0E33" w:rsidP="00C605E0">
      <w:pPr>
        <w:numPr>
          <w:ilvl w:val="2"/>
          <w:numId w:val="72"/>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4AB8E631" w14:textId="7777777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3263D299" w14:textId="77777777"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A930788" w14:textId="77777777" w:rsidR="00683A07" w:rsidRPr="00A33BF6" w:rsidRDefault="00683A07" w:rsidP="00C605E0">
      <w:pPr>
        <w:numPr>
          <w:ilvl w:val="2"/>
          <w:numId w:val="72"/>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3594BEFA" w14:textId="77777777" w:rsidR="00683A07" w:rsidRPr="00A33BF6" w:rsidRDefault="00683A07" w:rsidP="00C605E0">
      <w:pPr>
        <w:numPr>
          <w:ilvl w:val="2"/>
          <w:numId w:val="72"/>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266F5D1B" w14:textId="77777777" w:rsidR="00683A07" w:rsidRPr="00A33BF6" w:rsidRDefault="00683A07" w:rsidP="00C605E0">
      <w:pPr>
        <w:numPr>
          <w:ilvl w:val="2"/>
          <w:numId w:val="72"/>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78" w:name="_Hlk148611250"/>
      <w:r w:rsidR="00753B91" w:rsidRPr="00A33BF6">
        <w:rPr>
          <w:sz w:val="22"/>
          <w:szCs w:val="22"/>
        </w:rPr>
        <w:t>których nie można było wcześniej przewidzieć</w:t>
      </w:r>
      <w:bookmarkEnd w:id="178"/>
      <w:r w:rsidR="00753B91" w:rsidRPr="00A33BF6">
        <w:rPr>
          <w:sz w:val="22"/>
          <w:szCs w:val="22"/>
        </w:rPr>
        <w:t>,</w:t>
      </w:r>
    </w:p>
    <w:p w14:paraId="195397F2" w14:textId="77777777" w:rsidR="00683A07" w:rsidRPr="00A33BF6" w:rsidRDefault="00683A07" w:rsidP="00C605E0">
      <w:pPr>
        <w:numPr>
          <w:ilvl w:val="2"/>
          <w:numId w:val="72"/>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36F8EF2A" w14:textId="77777777" w:rsidR="00DF1013" w:rsidRPr="00A33BF6" w:rsidRDefault="00683A07" w:rsidP="00C605E0">
      <w:pPr>
        <w:numPr>
          <w:ilvl w:val="2"/>
          <w:numId w:val="7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06FBE658" w14:textId="77777777" w:rsidR="003176F6" w:rsidRPr="00A33BF6" w:rsidRDefault="003176F6" w:rsidP="00C605E0">
      <w:pPr>
        <w:numPr>
          <w:ilvl w:val="2"/>
          <w:numId w:val="72"/>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08C06768" w14:textId="77777777" w:rsidR="002B0E33" w:rsidRPr="00A33BF6" w:rsidRDefault="002B0E33" w:rsidP="00C605E0">
      <w:pPr>
        <w:numPr>
          <w:ilvl w:val="2"/>
          <w:numId w:val="72"/>
        </w:numPr>
        <w:spacing w:line="259" w:lineRule="auto"/>
        <w:jc w:val="both"/>
        <w:rPr>
          <w:sz w:val="22"/>
          <w:szCs w:val="22"/>
        </w:rPr>
      </w:pPr>
      <w:r w:rsidRPr="00A33BF6">
        <w:rPr>
          <w:sz w:val="22"/>
          <w:szCs w:val="22"/>
        </w:rPr>
        <w:t>Zmiany o których mowa w lit. b), d)</w:t>
      </w:r>
      <w:r w:rsidR="00753B91" w:rsidRPr="00A33BF6">
        <w:rPr>
          <w:sz w:val="22"/>
          <w:szCs w:val="22"/>
        </w:rPr>
        <w:t>, f) i g)</w:t>
      </w:r>
      <w:r w:rsidRPr="00A33BF6">
        <w:rPr>
          <w:sz w:val="22"/>
          <w:szCs w:val="22"/>
        </w:rPr>
        <w:t xml:space="preserve"> nie mogą prowadzić do zwiększenia wynagrodzenia Wykonawcy. Zmiany o których mowa w lit a), c)</w:t>
      </w:r>
      <w:r w:rsidR="003176F6" w:rsidRPr="00A33BF6">
        <w:rPr>
          <w:sz w:val="22"/>
          <w:szCs w:val="22"/>
        </w:rPr>
        <w:t>,</w:t>
      </w:r>
      <w:r w:rsidRPr="00A33BF6">
        <w:rPr>
          <w:sz w:val="22"/>
          <w:szCs w:val="22"/>
        </w:rPr>
        <w:t xml:space="preserve"> e) </w:t>
      </w:r>
      <w:r w:rsidR="003176F6" w:rsidRPr="00A33BF6">
        <w:rPr>
          <w:sz w:val="22"/>
          <w:szCs w:val="22"/>
        </w:rPr>
        <w:t xml:space="preserve">i h) </w:t>
      </w:r>
      <w:r w:rsidRPr="00A33BF6">
        <w:rPr>
          <w:sz w:val="22"/>
          <w:szCs w:val="22"/>
        </w:rPr>
        <w:t>mogą prowadzić do wzrostu wynagrodzenia Wykonawcy jedynie w wysokości poniesionych przez niego, udokumentowanych kosztów w związku z wprowadzeniem zmiany.</w:t>
      </w:r>
    </w:p>
    <w:p w14:paraId="584BC56A" w14:textId="77777777" w:rsidR="00683A07" w:rsidRPr="00A33BF6" w:rsidRDefault="00683A07" w:rsidP="00C605E0">
      <w:pPr>
        <w:numPr>
          <w:ilvl w:val="1"/>
          <w:numId w:val="72"/>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6DE15C08" w14:textId="4E32BC5E" w:rsidR="002B0E33" w:rsidRDefault="002B0E33" w:rsidP="00C605E0">
      <w:pPr>
        <w:pStyle w:val="Akapitzlist"/>
        <w:numPr>
          <w:ilvl w:val="0"/>
          <w:numId w:val="72"/>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79" w:name="_Hlk147848467"/>
      <w:r w:rsidR="00753B91" w:rsidRPr="00A33BF6">
        <w:rPr>
          <w:sz w:val="22"/>
          <w:szCs w:val="22"/>
        </w:rPr>
        <w:t xml:space="preserve">, </w:t>
      </w:r>
      <w:bookmarkStart w:id="180"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 xml:space="preserve">zmiany opisane powyżej powodują konieczność zmian warunków </w:t>
      </w:r>
      <w:r w:rsidRPr="00A33BF6">
        <w:rPr>
          <w:sz w:val="22"/>
          <w:szCs w:val="22"/>
        </w:rPr>
        <w:lastRenderedPageBreak/>
        <w:t>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w:t>
      </w:r>
    </w:p>
    <w:p w14:paraId="799487A7" w14:textId="43EC0F2C" w:rsidR="0000477F" w:rsidRPr="00A33BF6" w:rsidRDefault="0000477F" w:rsidP="00C605E0">
      <w:pPr>
        <w:pStyle w:val="Akapitzlist"/>
        <w:numPr>
          <w:ilvl w:val="0"/>
          <w:numId w:val="72"/>
        </w:numPr>
        <w:spacing w:line="259" w:lineRule="auto"/>
        <w:ind w:left="709" w:hanging="709"/>
        <w:jc w:val="both"/>
        <w:rPr>
          <w:sz w:val="6"/>
          <w:szCs w:val="6"/>
        </w:rPr>
      </w:pPr>
    </w:p>
    <w:bookmarkEnd w:id="179"/>
    <w:bookmarkEnd w:id="180"/>
    <w:p w14:paraId="52250F79" w14:textId="77777777" w:rsidR="00683A07" w:rsidRPr="00BD26C7" w:rsidRDefault="00683A07" w:rsidP="00C605E0">
      <w:pPr>
        <w:pStyle w:val="Akapitzlist"/>
        <w:numPr>
          <w:ilvl w:val="0"/>
          <w:numId w:val="86"/>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2CF6DE5" w14:textId="77777777" w:rsidR="007D1739" w:rsidRPr="00A33BF6" w:rsidRDefault="007D1739" w:rsidP="00C605E0">
      <w:pPr>
        <w:pStyle w:val="Akapitzlist"/>
        <w:numPr>
          <w:ilvl w:val="0"/>
          <w:numId w:val="67"/>
        </w:numPr>
        <w:spacing w:line="259" w:lineRule="auto"/>
        <w:jc w:val="both"/>
        <w:rPr>
          <w:sz w:val="22"/>
          <w:szCs w:val="22"/>
        </w:rPr>
      </w:pPr>
      <w:bookmarkStart w:id="181" w:name="_Hlk147848517"/>
      <w:r w:rsidRPr="00A33BF6">
        <w:rPr>
          <w:sz w:val="22"/>
          <w:szCs w:val="22"/>
        </w:rPr>
        <w:t xml:space="preserve">zmiana zasad dokonywania odbiorów świadczonych usług, o której mowa w </w:t>
      </w:r>
      <w:bookmarkStart w:id="182" w:name="_Hlk148344566"/>
      <w:r w:rsidR="00DF1013" w:rsidRPr="00A33BF6">
        <w:rPr>
          <w:sz w:val="22"/>
          <w:szCs w:val="22"/>
        </w:rPr>
        <w:t>§15</w:t>
      </w:r>
      <w:r w:rsidRPr="00A33BF6">
        <w:rPr>
          <w:sz w:val="22"/>
          <w:szCs w:val="22"/>
        </w:rPr>
        <w:t xml:space="preserve"> </w:t>
      </w:r>
      <w:bookmarkEnd w:id="182"/>
      <w:r w:rsidR="00DF1013" w:rsidRPr="00A33BF6">
        <w:rPr>
          <w:sz w:val="22"/>
          <w:szCs w:val="22"/>
        </w:rPr>
        <w:t xml:space="preserve">ust. </w:t>
      </w:r>
      <w:r w:rsidRPr="00A33BF6">
        <w:rPr>
          <w:sz w:val="22"/>
          <w:szCs w:val="22"/>
        </w:rPr>
        <w:t>2 pkt</w:t>
      </w:r>
      <w:r w:rsidR="00B32884">
        <w:rPr>
          <w:sz w:val="22"/>
          <w:szCs w:val="22"/>
        </w:rPr>
        <w:t> </w:t>
      </w:r>
      <w:r w:rsidRPr="00A33BF6">
        <w:rPr>
          <w:sz w:val="22"/>
          <w:szCs w:val="22"/>
        </w:rPr>
        <w:t xml:space="preserve">2) lit. </w:t>
      </w:r>
      <w:r w:rsidR="002B0E33" w:rsidRPr="00A33BF6">
        <w:rPr>
          <w:sz w:val="22"/>
          <w:szCs w:val="22"/>
        </w:rPr>
        <w:t>f</w:t>
      </w:r>
      <w:r w:rsidR="004C032C" w:rsidRPr="00A33BF6">
        <w:rPr>
          <w:sz w:val="22"/>
          <w:szCs w:val="22"/>
        </w:rPr>
        <w:t>)</w:t>
      </w:r>
      <w:r w:rsidR="00B44B5E" w:rsidRPr="00A33BF6">
        <w:rPr>
          <w:sz w:val="22"/>
          <w:szCs w:val="22"/>
        </w:rPr>
        <w:t>,</w:t>
      </w:r>
    </w:p>
    <w:bookmarkEnd w:id="181"/>
    <w:p w14:paraId="1AB7DB56" w14:textId="77777777" w:rsidR="00683A07" w:rsidRPr="00A33BF6" w:rsidRDefault="00683A07" w:rsidP="00C605E0">
      <w:pPr>
        <w:pStyle w:val="Akapitzlist"/>
        <w:numPr>
          <w:ilvl w:val="0"/>
          <w:numId w:val="6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1A663083" w14:textId="77777777" w:rsidR="00683A07" w:rsidRPr="00A33BF6" w:rsidRDefault="00683A07" w:rsidP="00C605E0">
      <w:pPr>
        <w:pStyle w:val="Akapitzlist"/>
        <w:numPr>
          <w:ilvl w:val="0"/>
          <w:numId w:val="67"/>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D5FC2E4" w14:textId="77777777" w:rsidR="00683A07" w:rsidRPr="00A33BF6" w:rsidRDefault="00683A07" w:rsidP="00C605E0">
      <w:pPr>
        <w:pStyle w:val="Akapitzlist"/>
        <w:numPr>
          <w:ilvl w:val="0"/>
          <w:numId w:val="67"/>
        </w:numPr>
        <w:spacing w:line="259" w:lineRule="auto"/>
        <w:jc w:val="both"/>
        <w:rPr>
          <w:sz w:val="22"/>
          <w:szCs w:val="22"/>
        </w:rPr>
      </w:pPr>
      <w:r w:rsidRPr="00A33BF6">
        <w:rPr>
          <w:sz w:val="22"/>
          <w:szCs w:val="22"/>
        </w:rPr>
        <w:t>zmiana osób odpowiedzialnych za nadzór (§11 ust. 3),</w:t>
      </w:r>
    </w:p>
    <w:p w14:paraId="3DC49299" w14:textId="77777777" w:rsidR="00683A07" w:rsidRPr="00EC36B9" w:rsidRDefault="00683A07" w:rsidP="00C605E0">
      <w:pPr>
        <w:pStyle w:val="Akapitzlist"/>
        <w:numPr>
          <w:ilvl w:val="0"/>
          <w:numId w:val="6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75"/>
    <w:p w14:paraId="3938D565" w14:textId="77777777" w:rsidR="00683A07" w:rsidRPr="006C5BA7" w:rsidRDefault="00683A07" w:rsidP="00683A07">
      <w:pPr>
        <w:spacing w:line="259" w:lineRule="auto"/>
        <w:ind w:left="360"/>
        <w:jc w:val="both"/>
        <w:rPr>
          <w:sz w:val="22"/>
          <w:szCs w:val="22"/>
        </w:rPr>
      </w:pPr>
    </w:p>
    <w:p w14:paraId="545F470D" w14:textId="77777777" w:rsidR="00683A07" w:rsidRPr="00362DBA" w:rsidRDefault="00683A07" w:rsidP="00683A07">
      <w:pPr>
        <w:pStyle w:val="Nagwek2"/>
      </w:pPr>
      <w:bookmarkStart w:id="183" w:name="_Toc106184596"/>
      <w:bookmarkStart w:id="184" w:name="_Toc199412122"/>
      <w:bookmarkStart w:id="185" w:name="_Toc64016212"/>
      <w:r w:rsidRPr="00362DBA">
        <w:t>§ 16. Waloryzacja</w:t>
      </w:r>
      <w:bookmarkEnd w:id="183"/>
      <w:bookmarkEnd w:id="184"/>
      <w:r w:rsidRPr="00362DBA">
        <w:t xml:space="preserve"> </w:t>
      </w:r>
      <w:bookmarkEnd w:id="185"/>
    </w:p>
    <w:p w14:paraId="6635A2E0" w14:textId="77777777" w:rsidR="002779FC" w:rsidRPr="00362DBA" w:rsidRDefault="002779FC" w:rsidP="00C605E0">
      <w:pPr>
        <w:numPr>
          <w:ilvl w:val="0"/>
          <w:numId w:val="114"/>
        </w:numPr>
        <w:jc w:val="both"/>
        <w:rPr>
          <w:sz w:val="22"/>
          <w:szCs w:val="22"/>
        </w:rPr>
      </w:pPr>
      <w:r w:rsidRPr="00362DBA">
        <w:rPr>
          <w:sz w:val="22"/>
          <w:szCs w:val="22"/>
        </w:rPr>
        <w:t>Zamawiający dopuszcza zmianę wynagrodzenia Wykonawcy w przypadkach określonych w ustawie Prawo zamówień publicznych w przypadku zmiany:</w:t>
      </w:r>
    </w:p>
    <w:p w14:paraId="32B64D75" w14:textId="77777777" w:rsidR="002779FC" w:rsidRPr="00362DBA" w:rsidRDefault="002779FC" w:rsidP="00C605E0">
      <w:pPr>
        <w:numPr>
          <w:ilvl w:val="1"/>
          <w:numId w:val="114"/>
        </w:numPr>
        <w:jc w:val="both"/>
        <w:rPr>
          <w:sz w:val="22"/>
          <w:szCs w:val="22"/>
        </w:rPr>
      </w:pPr>
      <w:r w:rsidRPr="00362DBA">
        <w:rPr>
          <w:sz w:val="22"/>
          <w:szCs w:val="22"/>
        </w:rPr>
        <w:t>stawki podatku od towarów i usług oraz podatku akcyzowego,</w:t>
      </w:r>
    </w:p>
    <w:p w14:paraId="16C6526E" w14:textId="77777777" w:rsidR="002779FC" w:rsidRPr="00362DBA" w:rsidRDefault="002779FC" w:rsidP="00C605E0">
      <w:pPr>
        <w:numPr>
          <w:ilvl w:val="1"/>
          <w:numId w:val="114"/>
        </w:numPr>
        <w:jc w:val="both"/>
        <w:rPr>
          <w:sz w:val="22"/>
          <w:szCs w:val="22"/>
        </w:rPr>
      </w:pPr>
      <w:r w:rsidRPr="00362DBA">
        <w:rPr>
          <w:sz w:val="22"/>
          <w:szCs w:val="22"/>
        </w:rPr>
        <w:t>wysokości minimalnego wynagrodzenia za pracę albo wysokości minimalnej stawki godzinowej, ustalonych na podstawie ustawy z dnia 10 października 2002 r. o minimalnym wynagrodzeniu za pracę,</w:t>
      </w:r>
    </w:p>
    <w:p w14:paraId="51550008" w14:textId="77777777" w:rsidR="002779FC" w:rsidRPr="00B92B75" w:rsidRDefault="002779FC" w:rsidP="00C605E0">
      <w:pPr>
        <w:numPr>
          <w:ilvl w:val="1"/>
          <w:numId w:val="114"/>
        </w:numPr>
        <w:jc w:val="both"/>
        <w:rPr>
          <w:sz w:val="22"/>
          <w:szCs w:val="22"/>
        </w:rPr>
      </w:pPr>
      <w:r w:rsidRPr="00362DBA">
        <w:rPr>
          <w:sz w:val="22"/>
          <w:szCs w:val="22"/>
        </w:rPr>
        <w:t>zasad podlegania ubezpieczeniom społecznym lub ubezpieczeniu zdrowotnemu lub wysokości stawki składki na ubezpieczenia społeczne lub ubezpieczenie zdrowotne</w:t>
      </w:r>
      <w:r w:rsidRPr="00B92B75">
        <w:rPr>
          <w:sz w:val="22"/>
          <w:szCs w:val="22"/>
        </w:rPr>
        <w:t>,</w:t>
      </w:r>
    </w:p>
    <w:p w14:paraId="44EF03FB" w14:textId="77777777" w:rsidR="002779FC" w:rsidRPr="009C4402" w:rsidRDefault="002779FC" w:rsidP="00C605E0">
      <w:pPr>
        <w:numPr>
          <w:ilvl w:val="1"/>
          <w:numId w:val="114"/>
        </w:numPr>
        <w:jc w:val="both"/>
        <w:rPr>
          <w:sz w:val="22"/>
          <w:szCs w:val="22"/>
        </w:rPr>
      </w:pPr>
      <w:r w:rsidRPr="00B92B75">
        <w:rPr>
          <w:sz w:val="22"/>
          <w:szCs w:val="22"/>
        </w:rPr>
        <w:t xml:space="preserve">zasad </w:t>
      </w:r>
      <w:r w:rsidRPr="009C4402">
        <w:rPr>
          <w:sz w:val="22"/>
          <w:szCs w:val="22"/>
        </w:rPr>
        <w:t>gromadzenia i wysokości wpłat do pracowniczych planów kapitałowych, o których mowa w ustawie z dnia 4 października 2018 r. o pracowniczych planach kapitałowych (Dz. U. z 2020 r. poz. 1342 ze zm.)</w:t>
      </w:r>
    </w:p>
    <w:p w14:paraId="20787C31" w14:textId="77777777" w:rsidR="002779FC" w:rsidRPr="009C4402" w:rsidRDefault="002779FC" w:rsidP="002779FC">
      <w:pPr>
        <w:ind w:left="357"/>
        <w:jc w:val="both"/>
        <w:rPr>
          <w:sz w:val="22"/>
          <w:szCs w:val="22"/>
        </w:rPr>
      </w:pPr>
      <w:r w:rsidRPr="009C4402">
        <w:rPr>
          <w:sz w:val="22"/>
          <w:szCs w:val="22"/>
        </w:rPr>
        <w:t xml:space="preserve">‒ jeżeli zmiany te będą miały wpływ na koszty wykonania zamówienia przez wykonawcę. </w:t>
      </w:r>
    </w:p>
    <w:p w14:paraId="49412CA1" w14:textId="77777777" w:rsidR="002779FC" w:rsidRPr="009C4402" w:rsidRDefault="002779FC" w:rsidP="002779FC">
      <w:pPr>
        <w:ind w:left="357"/>
        <w:jc w:val="both"/>
        <w:rPr>
          <w:sz w:val="22"/>
          <w:szCs w:val="22"/>
        </w:rPr>
      </w:pPr>
      <w:bookmarkStart w:id="186" w:name="_Hlk126735304"/>
      <w:r w:rsidRPr="009C4402">
        <w:rPr>
          <w:sz w:val="22"/>
          <w:szCs w:val="22"/>
        </w:rPr>
        <w:t>Jeżeli Wykonawca na dzień składania oferty mógł się zapoznać (na podstawie opublikowanego Rozporządzenia Rady Ministrów zgodnie z przepisami ustawy z dnia 10 października 2002 r. o</w:t>
      </w:r>
      <w:r>
        <w:rPr>
          <w:sz w:val="22"/>
          <w:szCs w:val="22"/>
        </w:rPr>
        <w:t> </w:t>
      </w:r>
      <w:r w:rsidRPr="009C4402">
        <w:rPr>
          <w:sz w:val="22"/>
          <w:szCs w:val="22"/>
        </w:rPr>
        <w:t>minimalnym wynagrodzeniu za pracę), z wysokością minimalnego wynagrodzenia za pracę albo wysokością minimalnej stawki godzinowej, obowiązujących w okresie realizacji zamówienia, to za ten okres waloryzacja nie przysługuje.</w:t>
      </w:r>
    </w:p>
    <w:bookmarkEnd w:id="186"/>
    <w:p w14:paraId="645A0B9B" w14:textId="77777777" w:rsidR="002779FC" w:rsidRPr="00B92B75" w:rsidRDefault="002779FC" w:rsidP="00C605E0">
      <w:pPr>
        <w:pStyle w:val="Akapitzlist"/>
        <w:numPr>
          <w:ilvl w:val="0"/>
          <w:numId w:val="114"/>
        </w:numPr>
        <w:jc w:val="both"/>
        <w:rPr>
          <w:sz w:val="22"/>
          <w:szCs w:val="22"/>
        </w:rPr>
      </w:pPr>
      <w:r w:rsidRPr="009C4402">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w:t>
      </w:r>
      <w:r w:rsidRPr="00B92B75">
        <w:rPr>
          <w:sz w:val="22"/>
          <w:szCs w:val="22"/>
        </w:rPr>
        <w:t xml:space="preserve"> dokumentów w tym zakresie. Zmiana dotyczyć będzie wynagrodzenia umownego, w części, jakiej dotyczą wprowadzone zmiany przepisów, a wynagrodzenie zostanie zmienione jedynie w zakresie w jakim udowodniona zostanie zmiana kosztów Wykonawcy.</w:t>
      </w:r>
    </w:p>
    <w:p w14:paraId="6D7C2175" w14:textId="77777777" w:rsidR="00901449" w:rsidRPr="00994876" w:rsidRDefault="00901449" w:rsidP="00901449">
      <w:pPr>
        <w:pStyle w:val="Akapitzlist"/>
        <w:numPr>
          <w:ilvl w:val="0"/>
          <w:numId w:val="114"/>
        </w:numPr>
        <w:spacing w:line="259" w:lineRule="auto"/>
        <w:jc w:val="both"/>
        <w:rPr>
          <w:sz w:val="22"/>
          <w:szCs w:val="22"/>
        </w:rPr>
      </w:pPr>
      <w:r w:rsidRPr="00994876">
        <w:rPr>
          <w:sz w:val="22"/>
          <w:szCs w:val="22"/>
        </w:rPr>
        <w:t>Zamawiający dopuszcza zmianę wynagrodzenia Wykonawcy, na wniosek Wykonawcy, która zostanie dokonana wg następujących założeń:</w:t>
      </w:r>
    </w:p>
    <w:p w14:paraId="4E1C71C6" w14:textId="77777777" w:rsidR="00901449" w:rsidRPr="00994876" w:rsidRDefault="00901449" w:rsidP="00901449">
      <w:pPr>
        <w:pStyle w:val="Akapitzlist"/>
        <w:tabs>
          <w:tab w:val="left" w:pos="851"/>
        </w:tabs>
        <w:spacing w:line="259" w:lineRule="auto"/>
        <w:ind w:left="851" w:hanging="491"/>
        <w:jc w:val="both"/>
        <w:rPr>
          <w:sz w:val="22"/>
          <w:szCs w:val="22"/>
        </w:rPr>
      </w:pPr>
      <w:r w:rsidRPr="00994876">
        <w:rPr>
          <w:sz w:val="22"/>
          <w:szCs w:val="22"/>
        </w:rPr>
        <w:t>1)</w:t>
      </w:r>
      <w:r w:rsidRPr="00994876">
        <w:rPr>
          <w:sz w:val="22"/>
          <w:szCs w:val="22"/>
        </w:rPr>
        <w:tab/>
        <w:t xml:space="preserve">Zmiana wynagrodzenia zostanie ustalona w oparciu </w:t>
      </w:r>
      <w:r w:rsidRPr="00994876">
        <w:rPr>
          <w:b/>
          <w:bCs/>
          <w:sz w:val="22"/>
          <w:szCs w:val="22"/>
        </w:rPr>
        <w:t>o wskaźnik cen dóbr inwestycyjnych  publikowany w obwieszczenie Prezesa GUS w Dzienniku Urzędowym GUS</w:t>
      </w:r>
      <w:r w:rsidRPr="00994876">
        <w:rPr>
          <w:sz w:val="22"/>
          <w:szCs w:val="22"/>
        </w:rPr>
        <w:t xml:space="preserve"> </w:t>
      </w:r>
    </w:p>
    <w:p w14:paraId="3445A4E7" w14:textId="77777777" w:rsidR="00901449" w:rsidRPr="00994876" w:rsidRDefault="00901449" w:rsidP="00901449">
      <w:pPr>
        <w:pStyle w:val="Akapitzlist"/>
        <w:tabs>
          <w:tab w:val="left" w:pos="851"/>
        </w:tabs>
        <w:spacing w:line="259" w:lineRule="auto"/>
        <w:ind w:left="851" w:hanging="491"/>
        <w:jc w:val="both"/>
        <w:rPr>
          <w:sz w:val="22"/>
          <w:szCs w:val="22"/>
        </w:rPr>
      </w:pPr>
      <w:r w:rsidRPr="00994876">
        <w:rPr>
          <w:sz w:val="22"/>
          <w:szCs w:val="22"/>
        </w:rPr>
        <w:t>2)</w:t>
      </w:r>
      <w:r w:rsidRPr="00994876">
        <w:rPr>
          <w:sz w:val="22"/>
          <w:szCs w:val="22"/>
        </w:rPr>
        <w:tab/>
        <w:t>Pierwsza zmiana wynagrodzenia nastąpi od pierwszego dnia siódmego miesiąca kalendarzowego obowiązywania umowy. Kolejne zmiany będą następować w okresach 12 miesięcznych.</w:t>
      </w:r>
    </w:p>
    <w:p w14:paraId="6ED401F0" w14:textId="77777777" w:rsidR="00901449" w:rsidRPr="00994876" w:rsidRDefault="00901449" w:rsidP="00901449">
      <w:pPr>
        <w:pStyle w:val="Akapitzlist"/>
        <w:tabs>
          <w:tab w:val="left" w:pos="851"/>
        </w:tabs>
        <w:spacing w:line="259" w:lineRule="auto"/>
        <w:ind w:left="851" w:hanging="491"/>
        <w:jc w:val="both"/>
        <w:rPr>
          <w:sz w:val="22"/>
          <w:szCs w:val="22"/>
        </w:rPr>
      </w:pPr>
      <w:r w:rsidRPr="00994876">
        <w:rPr>
          <w:sz w:val="22"/>
          <w:szCs w:val="22"/>
        </w:rPr>
        <w:t>3)</w:t>
      </w:r>
      <w:r w:rsidRPr="00994876">
        <w:rPr>
          <w:sz w:val="22"/>
          <w:szCs w:val="22"/>
        </w:rPr>
        <w:tab/>
        <w:t>Wynagrodzenie Wykonawcy, w tym jednostkowe stawki rozliczeniowe określone w Umowie ulegną zmianie o maksymalnie 50% wielkości wskaźnika cen dóbr inwestycyjnych, publikowanego przez GUS, wyliczonego zgodnie z postanowieniami pkt 4).</w:t>
      </w:r>
    </w:p>
    <w:p w14:paraId="565B5417" w14:textId="77777777" w:rsidR="00901449" w:rsidRPr="00994876" w:rsidRDefault="00901449" w:rsidP="00901449">
      <w:pPr>
        <w:pStyle w:val="Akapitzlist"/>
        <w:tabs>
          <w:tab w:val="left" w:pos="851"/>
        </w:tabs>
        <w:spacing w:line="259" w:lineRule="auto"/>
        <w:ind w:left="851" w:hanging="491"/>
        <w:jc w:val="both"/>
        <w:rPr>
          <w:sz w:val="22"/>
          <w:szCs w:val="22"/>
        </w:rPr>
      </w:pPr>
      <w:r w:rsidRPr="00994876">
        <w:rPr>
          <w:sz w:val="22"/>
          <w:szCs w:val="22"/>
        </w:rPr>
        <w:lastRenderedPageBreak/>
        <w:t>4)</w:t>
      </w:r>
      <w:r w:rsidRPr="00994876">
        <w:rPr>
          <w:sz w:val="22"/>
          <w:szCs w:val="22"/>
        </w:rPr>
        <w:tab/>
        <w:t xml:space="preserve">Dla potrzeb pierwszej zmiany wynagrodzenia bazą  będzie wskaźnik za poprzedni kwartał w stosunku do kwartału w którym nastąpiło rozpoczęcie obowiązywania umowy (kwartał poprzedni = 100), a ostatnim kwartalny wskaźnik dla kwartału w którym wypadł 6 miesiąc obowiązywania umowy. </w:t>
      </w:r>
    </w:p>
    <w:p w14:paraId="08B5D299" w14:textId="77777777" w:rsidR="00901449" w:rsidRPr="00994876" w:rsidRDefault="00901449" w:rsidP="00901449">
      <w:pPr>
        <w:pStyle w:val="Akapitzlist"/>
        <w:spacing w:line="259" w:lineRule="auto"/>
        <w:ind w:left="360"/>
        <w:jc w:val="both"/>
        <w:rPr>
          <w:sz w:val="22"/>
          <w:szCs w:val="22"/>
        </w:rPr>
      </w:pPr>
    </w:p>
    <w:p w14:paraId="425CDBB3" w14:textId="77777777" w:rsidR="00901449" w:rsidRPr="00994876" w:rsidRDefault="00901449" w:rsidP="00901449">
      <w:pPr>
        <w:pStyle w:val="Akapitzlist"/>
        <w:spacing w:line="259" w:lineRule="auto"/>
        <w:ind w:left="360"/>
        <w:jc w:val="both"/>
        <w:rPr>
          <w:sz w:val="22"/>
          <w:szCs w:val="22"/>
        </w:rPr>
      </w:pPr>
      <w:r w:rsidRPr="00994876">
        <w:rPr>
          <w:sz w:val="22"/>
          <w:szCs w:val="22"/>
        </w:rPr>
        <w:t>Dla kolejnych zmian wynagrodzenia pierwszym wykorzystanym wskaźnikiem będzie miesięczny wskaźnik za kwartał w którym nastąpiła poprzednia waloryzacja</w:t>
      </w:r>
    </w:p>
    <w:p w14:paraId="7F652AA1" w14:textId="77777777" w:rsidR="00901449" w:rsidRPr="00994876" w:rsidRDefault="00901449" w:rsidP="00901449">
      <w:pPr>
        <w:pStyle w:val="Akapitzlist"/>
        <w:spacing w:line="259" w:lineRule="auto"/>
        <w:ind w:left="360"/>
        <w:jc w:val="both"/>
        <w:rPr>
          <w:sz w:val="22"/>
          <w:szCs w:val="22"/>
        </w:rPr>
      </w:pPr>
      <w:r w:rsidRPr="00994876">
        <w:rPr>
          <w:sz w:val="22"/>
          <w:szCs w:val="22"/>
        </w:rPr>
        <w:t>Wskaźniki należy zamienić na liczby (dzieląc je przez 100), a następnie przemnożyć przez siebie kolejne. W stosunku do otrzymanego wskaźnika należy przeprowadzić w kolejności następujące działania:</w:t>
      </w:r>
    </w:p>
    <w:p w14:paraId="67216310" w14:textId="77777777" w:rsidR="00901449" w:rsidRPr="00994876" w:rsidRDefault="00901449" w:rsidP="00901449">
      <w:pPr>
        <w:pStyle w:val="Akapitzlist"/>
        <w:spacing w:line="259" w:lineRule="auto"/>
        <w:ind w:left="360"/>
        <w:rPr>
          <w:sz w:val="22"/>
          <w:szCs w:val="22"/>
        </w:rPr>
      </w:pPr>
      <w:r w:rsidRPr="00994876">
        <w:rPr>
          <w:sz w:val="22"/>
          <w:szCs w:val="22"/>
        </w:rPr>
        <w:t></w:t>
      </w:r>
      <w:r w:rsidRPr="00994876">
        <w:rPr>
          <w:sz w:val="22"/>
          <w:szCs w:val="22"/>
        </w:rPr>
        <w:tab/>
        <w:t xml:space="preserve">odjąć 1, </w:t>
      </w:r>
    </w:p>
    <w:p w14:paraId="06E25154" w14:textId="77777777" w:rsidR="00901449" w:rsidRPr="00994876" w:rsidRDefault="00901449" w:rsidP="00901449">
      <w:pPr>
        <w:pStyle w:val="Akapitzlist"/>
        <w:spacing w:line="259" w:lineRule="auto"/>
        <w:ind w:left="360"/>
        <w:rPr>
          <w:sz w:val="22"/>
          <w:szCs w:val="22"/>
        </w:rPr>
      </w:pPr>
      <w:r w:rsidRPr="00994876">
        <w:rPr>
          <w:sz w:val="22"/>
          <w:szCs w:val="22"/>
        </w:rPr>
        <w:t></w:t>
      </w:r>
      <w:r w:rsidRPr="00994876">
        <w:rPr>
          <w:sz w:val="22"/>
          <w:szCs w:val="22"/>
        </w:rPr>
        <w:tab/>
        <w:t>otrzymany wynik przemnożyć przez 50%</w:t>
      </w:r>
    </w:p>
    <w:p w14:paraId="3356C84D" w14:textId="77777777" w:rsidR="00901449" w:rsidRPr="00994876" w:rsidRDefault="00901449" w:rsidP="00901449">
      <w:pPr>
        <w:pStyle w:val="Akapitzlist"/>
        <w:spacing w:line="259" w:lineRule="auto"/>
        <w:ind w:left="360"/>
        <w:rPr>
          <w:sz w:val="22"/>
          <w:szCs w:val="22"/>
        </w:rPr>
      </w:pPr>
      <w:r w:rsidRPr="00994876">
        <w:rPr>
          <w:sz w:val="22"/>
          <w:szCs w:val="22"/>
        </w:rPr>
        <w:t></w:t>
      </w:r>
      <w:r w:rsidRPr="00994876">
        <w:rPr>
          <w:sz w:val="22"/>
          <w:szCs w:val="22"/>
        </w:rPr>
        <w:tab/>
        <w:t>do otrzymanego wyniku dodać 1</w:t>
      </w:r>
    </w:p>
    <w:p w14:paraId="234F0213" w14:textId="77777777" w:rsidR="00901449" w:rsidRPr="00994876" w:rsidRDefault="00901449" w:rsidP="00901449">
      <w:pPr>
        <w:pStyle w:val="Akapitzlist"/>
        <w:spacing w:line="259" w:lineRule="auto"/>
        <w:ind w:left="360"/>
        <w:rPr>
          <w:sz w:val="22"/>
          <w:szCs w:val="22"/>
        </w:rPr>
      </w:pPr>
      <w:r w:rsidRPr="00994876">
        <w:rPr>
          <w:sz w:val="22"/>
          <w:szCs w:val="22"/>
        </w:rPr>
        <w:t></w:t>
      </w:r>
      <w:r w:rsidRPr="00994876">
        <w:rPr>
          <w:sz w:val="22"/>
          <w:szCs w:val="22"/>
        </w:rPr>
        <w:tab/>
        <w:t>uzyskany wynik zaokrąglić do dwóch miejsc po przecinku, zgodnie z matematycznymi zasadami zaokrąglania.</w:t>
      </w:r>
    </w:p>
    <w:p w14:paraId="290F4D0C" w14:textId="77777777" w:rsidR="00901449" w:rsidRPr="00994876" w:rsidRDefault="00901449" w:rsidP="00901449">
      <w:pPr>
        <w:pStyle w:val="Akapitzlist"/>
        <w:spacing w:line="259" w:lineRule="auto"/>
        <w:ind w:left="360"/>
        <w:rPr>
          <w:sz w:val="22"/>
          <w:szCs w:val="22"/>
        </w:rPr>
      </w:pPr>
      <w:r w:rsidRPr="00994876">
        <w:rPr>
          <w:sz w:val="22"/>
          <w:szCs w:val="22"/>
        </w:rPr>
        <w:t xml:space="preserve">Obowiązujące ceny jednostkowe należy przemnożyć przez tak ustalony wskaźnik waloryzacyjny dla okresu odpowiednio 6 lub 12 miesięcy. </w:t>
      </w:r>
    </w:p>
    <w:p w14:paraId="4B0B9D66" w14:textId="77777777" w:rsidR="00901449" w:rsidRPr="00994876" w:rsidRDefault="00901449" w:rsidP="00901449">
      <w:pPr>
        <w:pStyle w:val="Akapitzlist"/>
        <w:spacing w:line="259" w:lineRule="auto"/>
        <w:ind w:left="360"/>
        <w:rPr>
          <w:sz w:val="22"/>
          <w:szCs w:val="22"/>
        </w:rPr>
      </w:pPr>
      <w:r w:rsidRPr="00994876">
        <w:rPr>
          <w:sz w:val="22"/>
          <w:szCs w:val="22"/>
        </w:rPr>
        <w:t>Zwaloryzowana wartość umowy zostanie wyliczona w następujący sposób:</w:t>
      </w:r>
    </w:p>
    <w:p w14:paraId="17A23C4E" w14:textId="77777777" w:rsidR="00901449" w:rsidRPr="00994876" w:rsidRDefault="00901449" w:rsidP="00901449">
      <w:pPr>
        <w:pStyle w:val="Akapitzlist"/>
        <w:spacing w:line="259" w:lineRule="auto"/>
        <w:ind w:left="360"/>
        <w:rPr>
          <w:sz w:val="22"/>
          <w:szCs w:val="22"/>
        </w:rPr>
      </w:pPr>
    </w:p>
    <w:p w14:paraId="45F0458A" w14:textId="77777777" w:rsidR="00901449" w:rsidRPr="00994876" w:rsidRDefault="00901449" w:rsidP="00901449">
      <w:pPr>
        <w:pStyle w:val="Akapitzlist"/>
        <w:spacing w:line="259" w:lineRule="auto"/>
        <w:ind w:left="360"/>
        <w:jc w:val="center"/>
        <w:rPr>
          <w:b/>
          <w:bCs/>
          <w:sz w:val="22"/>
          <w:szCs w:val="22"/>
        </w:rPr>
      </w:pPr>
      <w:r w:rsidRPr="00994876">
        <w:rPr>
          <w:b/>
          <w:bCs/>
          <w:sz w:val="22"/>
          <w:szCs w:val="22"/>
        </w:rPr>
        <w:t>Wartość umowy po waloryzacji</w:t>
      </w:r>
      <w:r w:rsidRPr="00994876">
        <w:rPr>
          <w:b/>
          <w:bCs/>
          <w:sz w:val="22"/>
          <w:szCs w:val="22"/>
        </w:rPr>
        <w:tab/>
        <w:t>=</w:t>
      </w:r>
      <w:r w:rsidRPr="00994876">
        <w:rPr>
          <w:b/>
          <w:bCs/>
          <w:sz w:val="22"/>
          <w:szCs w:val="22"/>
        </w:rPr>
        <w:tab/>
        <w:t>Wartość dotychczas zrealizowana</w:t>
      </w:r>
      <w:r w:rsidRPr="00994876">
        <w:rPr>
          <w:b/>
          <w:bCs/>
          <w:sz w:val="22"/>
          <w:szCs w:val="22"/>
        </w:rPr>
        <w:tab/>
        <w:t>+</w:t>
      </w:r>
      <w:r w:rsidRPr="00994876">
        <w:rPr>
          <w:b/>
          <w:bCs/>
          <w:sz w:val="22"/>
          <w:szCs w:val="22"/>
        </w:rPr>
        <w:tab/>
        <w:t>Wartość pozostała do realizacji</w:t>
      </w:r>
      <w:r w:rsidRPr="00994876">
        <w:rPr>
          <w:b/>
          <w:bCs/>
          <w:sz w:val="22"/>
          <w:szCs w:val="22"/>
        </w:rPr>
        <w:tab/>
        <w:t>x</w:t>
      </w:r>
      <w:r w:rsidRPr="00994876">
        <w:rPr>
          <w:b/>
          <w:bCs/>
          <w:sz w:val="22"/>
          <w:szCs w:val="22"/>
        </w:rPr>
        <w:tab/>
        <w:t>Wskaźnik waloryzacyjny</w:t>
      </w:r>
    </w:p>
    <w:p w14:paraId="2DA8AABB" w14:textId="77777777" w:rsidR="00901449" w:rsidRPr="00994876" w:rsidRDefault="00901449" w:rsidP="00901449">
      <w:pPr>
        <w:pStyle w:val="Akapitzlist"/>
        <w:spacing w:line="259" w:lineRule="auto"/>
        <w:ind w:left="360"/>
        <w:jc w:val="both"/>
        <w:rPr>
          <w:sz w:val="22"/>
          <w:szCs w:val="22"/>
        </w:rPr>
      </w:pPr>
    </w:p>
    <w:p w14:paraId="3AAA9B7B" w14:textId="77777777" w:rsidR="00901449" w:rsidRPr="00994876" w:rsidRDefault="00901449" w:rsidP="00901449">
      <w:pPr>
        <w:pStyle w:val="Akapitzlist"/>
        <w:numPr>
          <w:ilvl w:val="0"/>
          <w:numId w:val="114"/>
        </w:numPr>
        <w:spacing w:line="259" w:lineRule="auto"/>
        <w:jc w:val="both"/>
        <w:rPr>
          <w:sz w:val="22"/>
          <w:szCs w:val="22"/>
        </w:rPr>
      </w:pPr>
      <w:bookmarkStart w:id="187" w:name="_Hlk121482319"/>
      <w:r w:rsidRPr="00994876">
        <w:rPr>
          <w:sz w:val="22"/>
          <w:szCs w:val="22"/>
        </w:rPr>
        <w:t xml:space="preserve">Wykonawca składa wniosek o zmianę wynagrodzenia wraz z dokumentami wskazującymi i udowadniającymi wysokość wpływu ww. okoliczności na koszty wykonania Umowy. Zamawiający zastrzega sobie prawo do weryfikacji dokumentów oraz żądania przedłożenia dodatkowych dokumentów w tym zakresie. </w:t>
      </w:r>
    </w:p>
    <w:p w14:paraId="3E1B8577" w14:textId="77777777" w:rsidR="00901449" w:rsidRPr="00994876" w:rsidRDefault="00901449" w:rsidP="00901449">
      <w:pPr>
        <w:pStyle w:val="Akapitzlist"/>
        <w:spacing w:line="259" w:lineRule="auto"/>
        <w:ind w:left="360"/>
        <w:jc w:val="both"/>
        <w:rPr>
          <w:sz w:val="22"/>
          <w:szCs w:val="22"/>
        </w:rPr>
      </w:pPr>
      <w:r w:rsidRPr="00994876">
        <w:rPr>
          <w:sz w:val="22"/>
          <w:szCs w:val="22"/>
        </w:rPr>
        <w:t>Wynagrodzenie zostanie zmienione jedynie w zakresie, w jakim udokumentowana zostanie zmiana przedmiotowych kosztów po stronie Wykonawcy z zastrzeżeniem ust. 3 pkt 3).</w:t>
      </w:r>
    </w:p>
    <w:p w14:paraId="40DC0085" w14:textId="77777777" w:rsidR="00901449" w:rsidRPr="00994876" w:rsidRDefault="00901449" w:rsidP="00901449">
      <w:pPr>
        <w:pStyle w:val="Akapitzlist"/>
        <w:spacing w:line="259" w:lineRule="auto"/>
        <w:ind w:left="360"/>
        <w:jc w:val="both"/>
        <w:rPr>
          <w:sz w:val="22"/>
          <w:szCs w:val="22"/>
        </w:rPr>
      </w:pPr>
      <w:r w:rsidRPr="00994876">
        <w:rPr>
          <w:sz w:val="22"/>
          <w:szCs w:val="22"/>
        </w:rPr>
        <w:t>W przypadku gdy wykazany i udowodniony wzrost kosztów będzie:</w:t>
      </w:r>
    </w:p>
    <w:p w14:paraId="530CC36F" w14:textId="77777777" w:rsidR="00901449" w:rsidRPr="00994876" w:rsidRDefault="00901449" w:rsidP="00901449">
      <w:pPr>
        <w:pStyle w:val="Akapitzlist"/>
        <w:numPr>
          <w:ilvl w:val="0"/>
          <w:numId w:val="116"/>
        </w:numPr>
        <w:spacing w:line="259" w:lineRule="auto"/>
        <w:ind w:left="709" w:hanging="283"/>
        <w:jc w:val="both"/>
        <w:rPr>
          <w:sz w:val="22"/>
          <w:szCs w:val="22"/>
        </w:rPr>
      </w:pPr>
      <w:r w:rsidRPr="00994876">
        <w:rPr>
          <w:sz w:val="22"/>
          <w:szCs w:val="22"/>
        </w:rPr>
        <w:t xml:space="preserve">niższy niż </w:t>
      </w:r>
      <w:r w:rsidRPr="00994876">
        <w:rPr>
          <w:b/>
          <w:bCs/>
          <w:sz w:val="22"/>
          <w:szCs w:val="22"/>
        </w:rPr>
        <w:t xml:space="preserve">wskaźnik waloryzacyjny </w:t>
      </w:r>
      <w:r w:rsidRPr="00994876">
        <w:rPr>
          <w:sz w:val="22"/>
          <w:szCs w:val="22"/>
        </w:rPr>
        <w:t>ustalony wg zasad określonych w ust. 3 pkt 4), obowiązujące ceny jednostkowe zostaną zwaloryzowane o wykazany i udowodniony wzrost kosztów, z zastrzeżeniem ust. 3 pkt 3)</w:t>
      </w:r>
    </w:p>
    <w:p w14:paraId="2BB2605A" w14:textId="77777777" w:rsidR="00901449" w:rsidRPr="00994876" w:rsidRDefault="00901449" w:rsidP="00901449">
      <w:pPr>
        <w:pStyle w:val="Akapitzlist"/>
        <w:numPr>
          <w:ilvl w:val="0"/>
          <w:numId w:val="116"/>
        </w:numPr>
        <w:spacing w:line="259" w:lineRule="auto"/>
        <w:ind w:left="709" w:hanging="283"/>
        <w:jc w:val="both"/>
        <w:rPr>
          <w:sz w:val="22"/>
          <w:szCs w:val="22"/>
        </w:rPr>
      </w:pPr>
      <w:r w:rsidRPr="00994876">
        <w:rPr>
          <w:sz w:val="22"/>
          <w:szCs w:val="22"/>
        </w:rPr>
        <w:t xml:space="preserve">wyższy niż </w:t>
      </w:r>
      <w:r w:rsidRPr="00994876">
        <w:rPr>
          <w:b/>
          <w:bCs/>
          <w:sz w:val="22"/>
          <w:szCs w:val="22"/>
        </w:rPr>
        <w:t xml:space="preserve">wskaźnik waloryzacyjny </w:t>
      </w:r>
      <w:r w:rsidRPr="00994876">
        <w:rPr>
          <w:sz w:val="22"/>
          <w:szCs w:val="22"/>
        </w:rPr>
        <w:t>ustalony wg zasad określonych w ust. 3 pkt 4), obowiązujące ceny jednostkowe zostaną zwaloryzowane wg zasad określonych w ust. 3 pkt 4).</w:t>
      </w:r>
    </w:p>
    <w:p w14:paraId="75272D2A" w14:textId="77777777" w:rsidR="00901449" w:rsidRPr="00994876" w:rsidRDefault="00901449" w:rsidP="00901449">
      <w:pPr>
        <w:pStyle w:val="Akapitzlist"/>
        <w:numPr>
          <w:ilvl w:val="0"/>
          <w:numId w:val="114"/>
        </w:numPr>
        <w:spacing w:line="259" w:lineRule="auto"/>
        <w:jc w:val="both"/>
        <w:rPr>
          <w:sz w:val="22"/>
          <w:szCs w:val="22"/>
        </w:rPr>
      </w:pPr>
      <w:r w:rsidRPr="00994876">
        <w:rPr>
          <w:sz w:val="22"/>
          <w:szCs w:val="22"/>
        </w:rPr>
        <w:t>Za okres zwłoki w wykonaniu umowy, waloryzacja opisana powyżej nie przysługuje.</w:t>
      </w:r>
    </w:p>
    <w:p w14:paraId="7AFCA79B" w14:textId="77777777" w:rsidR="004C032C" w:rsidRPr="00994876" w:rsidRDefault="00901449" w:rsidP="00901449">
      <w:pPr>
        <w:pStyle w:val="Akapitzlist"/>
        <w:spacing w:line="259" w:lineRule="auto"/>
        <w:ind w:left="360"/>
        <w:jc w:val="both"/>
        <w:rPr>
          <w:i/>
          <w:iCs/>
          <w:sz w:val="22"/>
          <w:szCs w:val="22"/>
        </w:rPr>
      </w:pPr>
      <w:r w:rsidRPr="00994876">
        <w:rPr>
          <w:sz w:val="22"/>
          <w:szCs w:val="22"/>
        </w:rPr>
        <w:t>Wykonawca jest zobowiązany uwzględnić zasady waloryzacji określone powyżej w umowach z Podwykonawcami.</w:t>
      </w:r>
      <w:bookmarkEnd w:id="187"/>
      <w:r w:rsidR="002779FC" w:rsidRPr="00994876">
        <w:rPr>
          <w:sz w:val="22"/>
          <w:szCs w:val="22"/>
        </w:rPr>
        <w:t>.</w:t>
      </w:r>
    </w:p>
    <w:p w14:paraId="49B6CF2F" w14:textId="77777777" w:rsidR="00683A07" w:rsidRPr="00994876" w:rsidRDefault="00683A07" w:rsidP="00683A07">
      <w:pPr>
        <w:spacing w:line="259" w:lineRule="auto"/>
        <w:jc w:val="both"/>
        <w:rPr>
          <w:sz w:val="22"/>
          <w:szCs w:val="22"/>
        </w:rPr>
      </w:pPr>
    </w:p>
    <w:p w14:paraId="05370AE1" w14:textId="77777777" w:rsidR="00683A07" w:rsidRPr="00E66F78" w:rsidRDefault="00683A07" w:rsidP="00683A07">
      <w:pPr>
        <w:pStyle w:val="Nagwek2"/>
      </w:pPr>
      <w:bookmarkStart w:id="188" w:name="_Toc64016213"/>
      <w:bookmarkStart w:id="189" w:name="_Toc106184597"/>
      <w:bookmarkStart w:id="190" w:name="_Toc199412123"/>
      <w:bookmarkStart w:id="191" w:name="_Hlk67826426"/>
      <w:bookmarkEnd w:id="171"/>
      <w:r w:rsidRPr="00E66F78">
        <w:t>§1</w:t>
      </w:r>
      <w:r>
        <w:t>7</w:t>
      </w:r>
      <w:r w:rsidRPr="00E66F78">
        <w:t>. Ochrona danych osobowych</w:t>
      </w:r>
      <w:bookmarkEnd w:id="188"/>
      <w:bookmarkEnd w:id="189"/>
      <w:bookmarkEnd w:id="190"/>
      <w:r w:rsidRPr="00E66F78">
        <w:t xml:space="preserve"> </w:t>
      </w:r>
    </w:p>
    <w:p w14:paraId="2BA9142F"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1739D7">
        <w:rPr>
          <w:b/>
          <w:bCs/>
          <w:sz w:val="22"/>
          <w:szCs w:val="22"/>
        </w:rPr>
        <w:t>2</w:t>
      </w:r>
      <w:r w:rsidRPr="00DA0BB1">
        <w:rPr>
          <w:b/>
          <w:bCs/>
          <w:sz w:val="22"/>
          <w:szCs w:val="22"/>
        </w:rPr>
        <w:t xml:space="preserve"> do Umowy.</w:t>
      </w:r>
      <w:bookmarkEnd w:id="191"/>
    </w:p>
    <w:p w14:paraId="10781CA1" w14:textId="77777777" w:rsidR="00683A07" w:rsidRPr="00E66F78" w:rsidRDefault="00683A07" w:rsidP="00683A07">
      <w:pPr>
        <w:pStyle w:val="Nagwek2"/>
      </w:pPr>
      <w:bookmarkStart w:id="192" w:name="_Toc64016214"/>
      <w:bookmarkStart w:id="193" w:name="_Toc106184598"/>
      <w:bookmarkStart w:id="194" w:name="_Toc199412124"/>
      <w:r w:rsidRPr="00E66F78">
        <w:t>§1</w:t>
      </w:r>
      <w:r>
        <w:t>8</w:t>
      </w:r>
      <w:r w:rsidRPr="00E66F78">
        <w:t>. Ochrona tajemnic przedsiębiorcy, zachowanie poufności</w:t>
      </w:r>
      <w:bookmarkEnd w:id="192"/>
      <w:bookmarkEnd w:id="193"/>
      <w:bookmarkEnd w:id="194"/>
      <w:r w:rsidRPr="00E66F78">
        <w:t xml:space="preserve"> </w:t>
      </w:r>
    </w:p>
    <w:p w14:paraId="6AEEFFE3" w14:textId="77777777" w:rsidR="00683A07" w:rsidRDefault="00683A07" w:rsidP="00C605E0">
      <w:pPr>
        <w:numPr>
          <w:ilvl w:val="0"/>
          <w:numId w:val="74"/>
        </w:numPr>
        <w:spacing w:line="256" w:lineRule="auto"/>
        <w:ind w:hanging="357"/>
        <w:jc w:val="both"/>
        <w:rPr>
          <w:sz w:val="22"/>
          <w:szCs w:val="22"/>
        </w:rPr>
      </w:pPr>
      <w:bookmarkStart w:id="195"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Pr>
          <w:sz w:val="22"/>
          <w:szCs w:val="22"/>
        </w:rPr>
        <w:lastRenderedPageBreak/>
        <w:t xml:space="preserve">dane będące przedmiotem bądź wynikiem przetwarzania na podstawie Umowy są własnością Zamawiającego. </w:t>
      </w:r>
    </w:p>
    <w:p w14:paraId="6DDB9887" w14:textId="77777777" w:rsidR="00683A07" w:rsidRDefault="00683A07" w:rsidP="00C605E0">
      <w:pPr>
        <w:numPr>
          <w:ilvl w:val="0"/>
          <w:numId w:val="74"/>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1C7776FF" w14:textId="77777777" w:rsidR="00683A07" w:rsidRDefault="00683A07" w:rsidP="00C605E0">
      <w:pPr>
        <w:numPr>
          <w:ilvl w:val="0"/>
          <w:numId w:val="74"/>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E1CC32B" w14:textId="77777777" w:rsidR="00683A07" w:rsidRDefault="00683A07" w:rsidP="00C605E0">
      <w:pPr>
        <w:numPr>
          <w:ilvl w:val="0"/>
          <w:numId w:val="74"/>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20781ABF" w14:textId="77777777" w:rsidR="00683A07" w:rsidRDefault="00683A07" w:rsidP="00C605E0">
      <w:pPr>
        <w:numPr>
          <w:ilvl w:val="1"/>
          <w:numId w:val="74"/>
        </w:numPr>
        <w:spacing w:line="256" w:lineRule="auto"/>
        <w:jc w:val="both"/>
        <w:rPr>
          <w:sz w:val="22"/>
          <w:szCs w:val="22"/>
        </w:rPr>
      </w:pPr>
      <w:r>
        <w:rPr>
          <w:sz w:val="22"/>
          <w:szCs w:val="22"/>
        </w:rPr>
        <w:t>była zgodnie z prawem znana Wykonawcy przed jej ujawnieniem przez Zamawiającego, lub</w:t>
      </w:r>
    </w:p>
    <w:p w14:paraId="3AA6C7DC" w14:textId="77777777" w:rsidR="00683A07" w:rsidRDefault="00683A07" w:rsidP="00C605E0">
      <w:pPr>
        <w:numPr>
          <w:ilvl w:val="1"/>
          <w:numId w:val="74"/>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2B4E1EC9" w14:textId="77777777" w:rsidR="00683A07" w:rsidRDefault="00683A07" w:rsidP="00C605E0">
      <w:pPr>
        <w:numPr>
          <w:ilvl w:val="1"/>
          <w:numId w:val="74"/>
        </w:numPr>
        <w:spacing w:line="256" w:lineRule="auto"/>
        <w:jc w:val="both"/>
        <w:rPr>
          <w:sz w:val="22"/>
          <w:szCs w:val="22"/>
        </w:rPr>
      </w:pPr>
      <w:r>
        <w:rPr>
          <w:sz w:val="22"/>
          <w:szCs w:val="22"/>
        </w:rPr>
        <w:t xml:space="preserve">jest powszechnie znana lub została ujawniona publiczne bez naruszenia niniejszej klauzuli poufności. </w:t>
      </w:r>
    </w:p>
    <w:p w14:paraId="6EFFD304" w14:textId="77777777" w:rsidR="00683A07" w:rsidRDefault="00683A07" w:rsidP="00C605E0">
      <w:pPr>
        <w:numPr>
          <w:ilvl w:val="0"/>
          <w:numId w:val="74"/>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674F4406" w14:textId="77777777" w:rsidR="00683A07" w:rsidRDefault="00683A07" w:rsidP="00C605E0">
      <w:pPr>
        <w:numPr>
          <w:ilvl w:val="1"/>
          <w:numId w:val="74"/>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66F198E2" w14:textId="77777777" w:rsidR="00683A07" w:rsidRDefault="00683A07" w:rsidP="00C605E0">
      <w:pPr>
        <w:numPr>
          <w:ilvl w:val="1"/>
          <w:numId w:val="74"/>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5D82F5DC" w14:textId="77777777" w:rsidR="00683A07" w:rsidRDefault="00683A07" w:rsidP="00C605E0">
      <w:pPr>
        <w:numPr>
          <w:ilvl w:val="1"/>
          <w:numId w:val="74"/>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041ED803" w14:textId="77777777" w:rsidR="00683A07" w:rsidRDefault="00683A07" w:rsidP="00C605E0">
      <w:pPr>
        <w:numPr>
          <w:ilvl w:val="0"/>
          <w:numId w:val="74"/>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E518B76" w14:textId="77777777" w:rsidR="00683A07" w:rsidRDefault="00683A07" w:rsidP="00C605E0">
      <w:pPr>
        <w:numPr>
          <w:ilvl w:val="0"/>
          <w:numId w:val="74"/>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95FF354" w14:textId="77777777" w:rsidR="00683A07" w:rsidRPr="00A33BF6" w:rsidRDefault="00683A07" w:rsidP="00C605E0">
      <w:pPr>
        <w:numPr>
          <w:ilvl w:val="0"/>
          <w:numId w:val="74"/>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1069F9A" w14:textId="77777777" w:rsidR="00683A07" w:rsidRPr="00A33BF6" w:rsidRDefault="00683A07" w:rsidP="00C605E0">
      <w:pPr>
        <w:numPr>
          <w:ilvl w:val="0"/>
          <w:numId w:val="74"/>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625B8BA" w14:textId="77777777" w:rsidR="00614D1C" w:rsidRPr="00A33BF6" w:rsidRDefault="00614D1C" w:rsidP="00C605E0">
      <w:pPr>
        <w:numPr>
          <w:ilvl w:val="0"/>
          <w:numId w:val="74"/>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602C92FB" w14:textId="77777777" w:rsidR="00683A07" w:rsidRPr="00A33BF6" w:rsidRDefault="00683A07" w:rsidP="00683A07">
      <w:pPr>
        <w:spacing w:line="259" w:lineRule="auto"/>
        <w:jc w:val="both"/>
        <w:rPr>
          <w:sz w:val="22"/>
          <w:szCs w:val="22"/>
        </w:rPr>
      </w:pPr>
    </w:p>
    <w:p w14:paraId="290F981A" w14:textId="77777777" w:rsidR="00683A07" w:rsidRPr="00A33BF6" w:rsidRDefault="00683A07" w:rsidP="00683A07">
      <w:pPr>
        <w:pStyle w:val="Nagwek2"/>
      </w:pPr>
      <w:bookmarkStart w:id="196" w:name="_Toc64016215"/>
      <w:bookmarkStart w:id="197" w:name="_Toc106184599"/>
      <w:bookmarkStart w:id="198" w:name="_Toc199412125"/>
      <w:bookmarkEnd w:id="195"/>
      <w:r w:rsidRPr="00A33BF6">
        <w:lastRenderedPageBreak/>
        <w:t>§19. Zasady etyki</w:t>
      </w:r>
      <w:bookmarkEnd w:id="196"/>
      <w:bookmarkEnd w:id="197"/>
      <w:bookmarkEnd w:id="198"/>
    </w:p>
    <w:p w14:paraId="564AED05" w14:textId="77777777" w:rsidR="00683A07" w:rsidRPr="00A33BF6" w:rsidRDefault="00683A07" w:rsidP="00C605E0">
      <w:pPr>
        <w:numPr>
          <w:ilvl w:val="0"/>
          <w:numId w:val="56"/>
        </w:numPr>
        <w:spacing w:line="259" w:lineRule="auto"/>
        <w:ind w:hanging="357"/>
        <w:jc w:val="both"/>
        <w:rPr>
          <w:sz w:val="22"/>
          <w:szCs w:val="22"/>
        </w:rPr>
      </w:pPr>
      <w:bookmarkStart w:id="199"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1373AEE9" w14:textId="77777777" w:rsidR="00683A07" w:rsidRPr="00A33BF6" w:rsidRDefault="00683A07" w:rsidP="00C605E0">
      <w:pPr>
        <w:numPr>
          <w:ilvl w:val="1"/>
          <w:numId w:val="56"/>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00"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00"/>
    </w:p>
    <w:p w14:paraId="5809EF2B" w14:textId="77777777" w:rsidR="00683A07" w:rsidRPr="00A33BF6" w:rsidRDefault="00683A07" w:rsidP="00C605E0">
      <w:pPr>
        <w:numPr>
          <w:ilvl w:val="1"/>
          <w:numId w:val="56"/>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10292C40" w14:textId="77777777" w:rsidR="00152338" w:rsidRPr="002779FC" w:rsidRDefault="00683A07" w:rsidP="00C605E0">
      <w:pPr>
        <w:numPr>
          <w:ilvl w:val="0"/>
          <w:numId w:val="56"/>
        </w:numPr>
        <w:spacing w:line="259" w:lineRule="auto"/>
        <w:ind w:hanging="357"/>
        <w:jc w:val="both"/>
        <w:rPr>
          <w:sz w:val="22"/>
          <w:szCs w:val="22"/>
        </w:rPr>
      </w:pPr>
      <w:r w:rsidRPr="00A33BF6">
        <w:rPr>
          <w:sz w:val="22"/>
          <w:szCs w:val="22"/>
        </w:rPr>
        <w:t xml:space="preserve">Strony winny zapobiegać wszelkim nieuczciwym działaniom ze strony swych przedstawicieli. Strony </w:t>
      </w:r>
      <w:r w:rsidRPr="002779FC">
        <w:rPr>
          <w:sz w:val="22"/>
          <w:szCs w:val="22"/>
        </w:rPr>
        <w:t>gwarantują i zobowiązują się, że nie wręczały i nie wręczą żadnej darowizny lub prowizji; jak również nie zgadzały się i nie zgodzą się na zapłatę prowizji pracownikowi lub przedstawicielowi Strony umowy w związku z jej realizacją.</w:t>
      </w:r>
    </w:p>
    <w:p w14:paraId="16934EBF" w14:textId="77777777" w:rsidR="00152338" w:rsidRPr="002779FC" w:rsidRDefault="00152338" w:rsidP="00C605E0">
      <w:pPr>
        <w:numPr>
          <w:ilvl w:val="0"/>
          <w:numId w:val="56"/>
        </w:numPr>
        <w:spacing w:line="259" w:lineRule="auto"/>
        <w:jc w:val="both"/>
        <w:rPr>
          <w:sz w:val="22"/>
          <w:szCs w:val="22"/>
        </w:rPr>
      </w:pPr>
      <w:r w:rsidRPr="002779FC">
        <w:rPr>
          <w:sz w:val="22"/>
          <w:szCs w:val="22"/>
        </w:rPr>
        <w:t>Strony oświadczają</w:t>
      </w:r>
      <w:r w:rsidR="007A0431" w:rsidRPr="002779FC">
        <w:rPr>
          <w:sz w:val="22"/>
          <w:szCs w:val="22"/>
        </w:rPr>
        <w:t>,</w:t>
      </w:r>
      <w:r w:rsidRPr="002779FC">
        <w:rPr>
          <w:sz w:val="22"/>
          <w:szCs w:val="22"/>
        </w:rPr>
        <w:t xml:space="preserve"> że zapoznały się z Polityką Antykorupcyjną Polskiej Grupy Górniczej S.A. i</w:t>
      </w:r>
      <w:r w:rsidR="002779FC">
        <w:rPr>
          <w:sz w:val="22"/>
          <w:szCs w:val="22"/>
        </w:rPr>
        <w:t> </w:t>
      </w:r>
      <w:r w:rsidRPr="002779FC">
        <w:rPr>
          <w:sz w:val="22"/>
          <w:szCs w:val="22"/>
        </w:rPr>
        <w:t>zobowiązuj</w:t>
      </w:r>
      <w:r w:rsidR="007A0431" w:rsidRPr="002779FC">
        <w:rPr>
          <w:sz w:val="22"/>
          <w:szCs w:val="22"/>
        </w:rPr>
        <w:t>ą</w:t>
      </w:r>
      <w:r w:rsidRPr="002779FC">
        <w:rPr>
          <w:sz w:val="22"/>
          <w:szCs w:val="22"/>
        </w:rPr>
        <w:t xml:space="preserve"> się do jej stosowania oraz zapoznawania się ze zmianami Polityki, której treść znajduje się pod adresem: </w:t>
      </w:r>
      <w:hyperlink r:id="rId20" w:history="1">
        <w:r w:rsidRPr="002779FC">
          <w:rPr>
            <w:rStyle w:val="Hipercze"/>
            <w:sz w:val="22"/>
            <w:szCs w:val="22"/>
          </w:rPr>
          <w:t>https://www.pgg.pl/strefa-korporacyjna/firma/inne/polityka-antykorupcyjna</w:t>
        </w:r>
      </w:hyperlink>
      <w:r w:rsidRPr="002779FC">
        <w:rPr>
          <w:sz w:val="22"/>
          <w:szCs w:val="22"/>
        </w:rPr>
        <w:t xml:space="preserve">  </w:t>
      </w:r>
    </w:p>
    <w:p w14:paraId="2C40B168" w14:textId="77777777" w:rsidR="00152338" w:rsidRPr="002779FC" w:rsidRDefault="00152338" w:rsidP="00C605E0">
      <w:pPr>
        <w:numPr>
          <w:ilvl w:val="0"/>
          <w:numId w:val="56"/>
        </w:numPr>
        <w:spacing w:line="259" w:lineRule="auto"/>
        <w:jc w:val="both"/>
        <w:rPr>
          <w:sz w:val="22"/>
          <w:szCs w:val="22"/>
        </w:rPr>
      </w:pPr>
      <w:r w:rsidRPr="002779FC">
        <w:rPr>
          <w:sz w:val="22"/>
          <w:szCs w:val="22"/>
        </w:rPr>
        <w:t>Wykonawca oświadcza</w:t>
      </w:r>
      <w:r w:rsidR="007A0431" w:rsidRPr="002779FC">
        <w:rPr>
          <w:sz w:val="22"/>
          <w:szCs w:val="22"/>
        </w:rPr>
        <w:t>,</w:t>
      </w:r>
      <w:r w:rsidRPr="002779FC">
        <w:rPr>
          <w:sz w:val="22"/>
          <w:szCs w:val="22"/>
        </w:rPr>
        <w:t xml:space="preserve"> że dołoży należytej staranności, aby pracownicy, współpracownicy, podwykonawcy lub osoby, przy pomocy których będzie realizował zamówienie zapoznali się i stosowali wyżej opisane zasady.</w:t>
      </w:r>
    </w:p>
    <w:p w14:paraId="48E2A937" w14:textId="77777777" w:rsidR="00152338" w:rsidRPr="002779FC" w:rsidRDefault="00152338" w:rsidP="00C605E0">
      <w:pPr>
        <w:numPr>
          <w:ilvl w:val="0"/>
          <w:numId w:val="56"/>
        </w:numPr>
        <w:spacing w:line="259" w:lineRule="auto"/>
        <w:jc w:val="both"/>
        <w:rPr>
          <w:sz w:val="22"/>
          <w:szCs w:val="22"/>
        </w:rPr>
      </w:pPr>
      <w:r w:rsidRPr="002779FC">
        <w:rPr>
          <w:sz w:val="22"/>
          <w:szCs w:val="22"/>
        </w:rPr>
        <w:t xml:space="preserve">Naruszenie wyżej opisanych zasad  jest traktowane jak rażące naruszenie postanowień </w:t>
      </w:r>
      <w:r w:rsidR="007A0431" w:rsidRPr="002779FC">
        <w:rPr>
          <w:sz w:val="22"/>
          <w:szCs w:val="22"/>
        </w:rPr>
        <w:t>U</w:t>
      </w:r>
      <w:r w:rsidRPr="002779FC">
        <w:rPr>
          <w:sz w:val="22"/>
          <w:szCs w:val="22"/>
        </w:rPr>
        <w:t xml:space="preserve">mowy. </w:t>
      </w:r>
    </w:p>
    <w:p w14:paraId="3A8272EE" w14:textId="77777777" w:rsidR="00152338" w:rsidRPr="002779FC" w:rsidRDefault="00152338" w:rsidP="00C605E0">
      <w:pPr>
        <w:numPr>
          <w:ilvl w:val="0"/>
          <w:numId w:val="56"/>
        </w:numPr>
        <w:spacing w:line="259" w:lineRule="auto"/>
        <w:jc w:val="both"/>
        <w:rPr>
          <w:sz w:val="22"/>
          <w:szCs w:val="22"/>
        </w:rPr>
      </w:pPr>
      <w:r w:rsidRPr="002779FC">
        <w:rPr>
          <w:sz w:val="22"/>
          <w:szCs w:val="22"/>
        </w:rPr>
        <w:t xml:space="preserve">Naruszenie wyżej opisanych zasad może spowodować rozwiązanie </w:t>
      </w:r>
      <w:r w:rsidR="007A0431" w:rsidRPr="002779FC">
        <w:rPr>
          <w:sz w:val="22"/>
          <w:szCs w:val="22"/>
        </w:rPr>
        <w:t>U</w:t>
      </w:r>
      <w:r w:rsidRPr="002779FC">
        <w:rPr>
          <w:sz w:val="22"/>
          <w:szCs w:val="22"/>
        </w:rPr>
        <w:t xml:space="preserve">mowy bez zachowania okresu wypowiedzenia, Wykonawcy nie będą przysługiwać żadne roszczenia z tego tytułu. </w:t>
      </w:r>
    </w:p>
    <w:p w14:paraId="397FE708" w14:textId="77777777" w:rsidR="00152338" w:rsidRPr="002779FC" w:rsidRDefault="00152338" w:rsidP="00C605E0">
      <w:pPr>
        <w:numPr>
          <w:ilvl w:val="0"/>
          <w:numId w:val="56"/>
        </w:numPr>
        <w:spacing w:line="259" w:lineRule="auto"/>
        <w:jc w:val="both"/>
        <w:rPr>
          <w:sz w:val="22"/>
          <w:szCs w:val="22"/>
        </w:rPr>
      </w:pPr>
      <w:r w:rsidRPr="002779FC">
        <w:rPr>
          <w:sz w:val="22"/>
          <w:szCs w:val="22"/>
        </w:rPr>
        <w:t xml:space="preserve">Strony zobowiązują się do informowania się wzajemnie o każdym przypadku naruszenia zasad opisanych w niniejszym paragrafie </w:t>
      </w:r>
      <w:r w:rsidR="007A0431" w:rsidRPr="002779FC">
        <w:rPr>
          <w:sz w:val="22"/>
          <w:szCs w:val="22"/>
        </w:rPr>
        <w:t>U</w:t>
      </w:r>
      <w:r w:rsidRPr="002779FC">
        <w:rPr>
          <w:sz w:val="22"/>
          <w:szCs w:val="22"/>
        </w:rPr>
        <w:t xml:space="preserve">mowy. </w:t>
      </w:r>
    </w:p>
    <w:p w14:paraId="7ACEFE30" w14:textId="77777777" w:rsidR="00683A07" w:rsidRPr="00B62661" w:rsidRDefault="00683A07" w:rsidP="00683A07">
      <w:pPr>
        <w:spacing w:line="259" w:lineRule="auto"/>
        <w:ind w:left="360"/>
        <w:jc w:val="both"/>
        <w:rPr>
          <w:sz w:val="22"/>
          <w:szCs w:val="22"/>
        </w:rPr>
      </w:pPr>
    </w:p>
    <w:p w14:paraId="71FA60EF" w14:textId="77777777" w:rsidR="00683A07" w:rsidRPr="00B62661" w:rsidRDefault="00683A07" w:rsidP="00683A07">
      <w:pPr>
        <w:pStyle w:val="Nagwek2"/>
      </w:pPr>
      <w:bookmarkStart w:id="201" w:name="_Toc106184600"/>
      <w:bookmarkStart w:id="202" w:name="_Toc199412126"/>
      <w:bookmarkStart w:id="203" w:name="_Hlk67826575"/>
      <w:bookmarkStart w:id="204" w:name="_Toc64016216"/>
      <w:bookmarkEnd w:id="199"/>
      <w:r w:rsidRPr="00B62661">
        <w:t xml:space="preserve">§ </w:t>
      </w:r>
      <w:r>
        <w:t>20</w:t>
      </w:r>
      <w:r w:rsidRPr="00B62661">
        <w:t>. Nadzór wynikający z zarządzania środowiskowego</w:t>
      </w:r>
      <w:bookmarkEnd w:id="201"/>
      <w:bookmarkEnd w:id="202"/>
    </w:p>
    <w:p w14:paraId="2D65A770" w14:textId="77777777" w:rsidR="00683A07" w:rsidRDefault="00683A07" w:rsidP="00C605E0">
      <w:pPr>
        <w:pStyle w:val="Akapitzlist"/>
        <w:numPr>
          <w:ilvl w:val="0"/>
          <w:numId w:val="117"/>
        </w:numPr>
        <w:ind w:left="284" w:hanging="284"/>
        <w:jc w:val="both"/>
        <w:rPr>
          <w:sz w:val="22"/>
          <w:szCs w:val="22"/>
        </w:rPr>
      </w:pPr>
      <w:r w:rsidRPr="001739D7">
        <w:rPr>
          <w:sz w:val="22"/>
          <w:szCs w:val="22"/>
        </w:rPr>
        <w:t>Wykonawca zobowiązuje się do przestrzegania przepisów prawnych w zakresie ochrony środowiska.</w:t>
      </w:r>
    </w:p>
    <w:p w14:paraId="2FD53BD8" w14:textId="77777777" w:rsidR="00683A07" w:rsidRDefault="00683A07" w:rsidP="00C605E0">
      <w:pPr>
        <w:pStyle w:val="Akapitzlist"/>
        <w:numPr>
          <w:ilvl w:val="0"/>
          <w:numId w:val="117"/>
        </w:numPr>
        <w:ind w:left="284" w:hanging="284"/>
        <w:jc w:val="both"/>
        <w:rPr>
          <w:sz w:val="22"/>
          <w:szCs w:val="22"/>
        </w:rPr>
      </w:pPr>
      <w:r w:rsidRPr="001739D7">
        <w:rPr>
          <w:sz w:val="22"/>
          <w:szCs w:val="22"/>
        </w:rPr>
        <w:t xml:space="preserve">Wykonawca oświadcza, że zapoznał się z Instrukcją dla Wykonawców, obowiązującą w trakcie realizacji umowy, zamieszczoną na stronie </w:t>
      </w:r>
      <w:hyperlink r:id="rId21" w:history="1">
        <w:r w:rsidRPr="001739D7">
          <w:rPr>
            <w:rStyle w:val="Hipercze"/>
            <w:sz w:val="22"/>
            <w:szCs w:val="22"/>
          </w:rPr>
          <w:t>www.pgg.pl</w:t>
        </w:r>
      </w:hyperlink>
      <w:r w:rsidRPr="001739D7">
        <w:rPr>
          <w:sz w:val="22"/>
          <w:szCs w:val="22"/>
        </w:rPr>
        <w:t xml:space="preserve"> zakładka: </w:t>
      </w:r>
      <w:r w:rsidRPr="001739D7">
        <w:rPr>
          <w:i/>
          <w:iCs/>
          <w:sz w:val="22"/>
          <w:szCs w:val="22"/>
        </w:rPr>
        <w:t>Dostawcy/Profil nabywcy/Dokumenty do pobrania</w:t>
      </w:r>
      <w:r w:rsidRPr="001739D7">
        <w:rPr>
          <w:sz w:val="22"/>
          <w:szCs w:val="22"/>
        </w:rPr>
        <w:t xml:space="preserve"> oraz oświadcza, że zapoznał i na bieżąco będzie zapoznawał osoby realizujące umowę po stronie Wykonawcy z ww. Instrukcją.</w:t>
      </w:r>
    </w:p>
    <w:p w14:paraId="2265A43D" w14:textId="77777777" w:rsidR="00683A07" w:rsidRPr="00F1468F" w:rsidRDefault="00683A07" w:rsidP="00C605E0">
      <w:pPr>
        <w:pStyle w:val="Akapitzlist"/>
        <w:numPr>
          <w:ilvl w:val="0"/>
          <w:numId w:val="117"/>
        </w:numPr>
        <w:ind w:left="284" w:hanging="284"/>
        <w:jc w:val="both"/>
        <w:rPr>
          <w:sz w:val="22"/>
          <w:szCs w:val="22"/>
        </w:rPr>
      </w:pPr>
      <w:r w:rsidRPr="001739D7">
        <w:rPr>
          <w:sz w:val="22"/>
          <w:szCs w:val="22"/>
        </w:rPr>
        <w:t>Wykonawca oświadcza, że jeśli w trakcie realizacji przedmiotu umowy powstaną odpady</w:t>
      </w:r>
      <w:r w:rsidR="00F1468F">
        <w:rPr>
          <w:sz w:val="22"/>
          <w:szCs w:val="22"/>
        </w:rPr>
        <w:t xml:space="preserve"> </w:t>
      </w:r>
      <w:r w:rsidRPr="001739D7">
        <w:rPr>
          <w:sz w:val="22"/>
          <w:szCs w:val="22"/>
        </w:rPr>
        <w:t>, to jest on Wytwarzającym i Posiadaczem tych odpadów i zobowiązuje się do postępowania z nimi zgodnie z</w:t>
      </w:r>
      <w:r w:rsidR="00F1468F">
        <w:rPr>
          <w:sz w:val="22"/>
          <w:szCs w:val="22"/>
        </w:rPr>
        <w:t> </w:t>
      </w:r>
      <w:r w:rsidRPr="001739D7">
        <w:rPr>
          <w:sz w:val="22"/>
          <w:szCs w:val="22"/>
        </w:rPr>
        <w:t xml:space="preserve">obowiązującymi przepisami prawa w sposób gwarantujący poszanowanie środowiska naturalnego. </w:t>
      </w:r>
    </w:p>
    <w:p w14:paraId="305A78AD" w14:textId="77777777" w:rsidR="00683A07" w:rsidRPr="00BC6AE1" w:rsidRDefault="00683A07" w:rsidP="00683A07">
      <w:pPr>
        <w:ind w:left="426" w:hanging="426"/>
        <w:jc w:val="both"/>
        <w:rPr>
          <w:i/>
          <w:iCs/>
          <w:sz w:val="22"/>
          <w:szCs w:val="22"/>
        </w:rPr>
      </w:pPr>
    </w:p>
    <w:p w14:paraId="19D44763" w14:textId="77777777" w:rsidR="00683A07" w:rsidRPr="00E66F78" w:rsidRDefault="00683A07" w:rsidP="00683A07">
      <w:pPr>
        <w:pStyle w:val="Nagwek2"/>
      </w:pPr>
      <w:bookmarkStart w:id="205" w:name="_Toc106184601"/>
      <w:bookmarkStart w:id="206" w:name="_Toc199412127"/>
      <w:bookmarkStart w:id="207" w:name="_Hlk67826617"/>
      <w:bookmarkEnd w:id="203"/>
      <w:r w:rsidRPr="00B62661">
        <w:t xml:space="preserve">§ </w:t>
      </w:r>
      <w:r>
        <w:t>21</w:t>
      </w:r>
      <w:r w:rsidRPr="00B62661">
        <w:t xml:space="preserve">. </w:t>
      </w:r>
      <w:r w:rsidRPr="00E66F78">
        <w:t>Siła wyższa</w:t>
      </w:r>
      <w:bookmarkEnd w:id="204"/>
      <w:bookmarkEnd w:id="205"/>
      <w:bookmarkEnd w:id="206"/>
    </w:p>
    <w:p w14:paraId="7FC35FD3" w14:textId="77777777" w:rsidR="00683A07" w:rsidRPr="00E66F78" w:rsidRDefault="00683A07" w:rsidP="00C605E0">
      <w:pPr>
        <w:numPr>
          <w:ilvl w:val="0"/>
          <w:numId w:val="5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5403112" w14:textId="77777777" w:rsidR="00683A07" w:rsidRPr="0057304D" w:rsidRDefault="00683A07" w:rsidP="00C605E0">
      <w:pPr>
        <w:numPr>
          <w:ilvl w:val="0"/>
          <w:numId w:val="57"/>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AA72621" w14:textId="77777777" w:rsidR="00683A07" w:rsidRPr="0057304D" w:rsidRDefault="00683A07" w:rsidP="00C605E0">
      <w:pPr>
        <w:numPr>
          <w:ilvl w:val="1"/>
          <w:numId w:val="57"/>
        </w:numPr>
        <w:jc w:val="both"/>
        <w:rPr>
          <w:sz w:val="22"/>
          <w:szCs w:val="22"/>
        </w:rPr>
      </w:pPr>
      <w:r w:rsidRPr="0057304D">
        <w:rPr>
          <w:sz w:val="22"/>
          <w:szCs w:val="22"/>
        </w:rPr>
        <w:t>klęski żywiołowe np. pożar, powódź, trzęsienie ziemi itp.,</w:t>
      </w:r>
    </w:p>
    <w:p w14:paraId="496E885E" w14:textId="77777777" w:rsidR="00683A07" w:rsidRPr="0057304D" w:rsidRDefault="00683A07" w:rsidP="00C605E0">
      <w:pPr>
        <w:numPr>
          <w:ilvl w:val="1"/>
          <w:numId w:val="57"/>
        </w:numPr>
        <w:jc w:val="both"/>
        <w:rPr>
          <w:sz w:val="22"/>
          <w:szCs w:val="22"/>
        </w:rPr>
      </w:pPr>
      <w:r w:rsidRPr="0057304D">
        <w:rPr>
          <w:sz w:val="22"/>
          <w:szCs w:val="22"/>
        </w:rPr>
        <w:t>akty władzy państwowej np. stan wojenny, stan wyjątkowy, itp.,</w:t>
      </w:r>
    </w:p>
    <w:p w14:paraId="307269D2" w14:textId="77777777" w:rsidR="00683A07" w:rsidRPr="00A33BF6" w:rsidRDefault="00683A07" w:rsidP="00C605E0">
      <w:pPr>
        <w:numPr>
          <w:ilvl w:val="1"/>
          <w:numId w:val="57"/>
        </w:numPr>
        <w:jc w:val="both"/>
        <w:rPr>
          <w:sz w:val="22"/>
          <w:szCs w:val="22"/>
        </w:rPr>
      </w:pPr>
      <w:r w:rsidRPr="0057304D">
        <w:rPr>
          <w:sz w:val="22"/>
          <w:szCs w:val="22"/>
        </w:rPr>
        <w:t xml:space="preserve">poważne zakłócenia w </w:t>
      </w:r>
      <w:r w:rsidRPr="00A33BF6">
        <w:rPr>
          <w:sz w:val="22"/>
          <w:szCs w:val="22"/>
        </w:rPr>
        <w:t>funkcjonowaniu transportu.</w:t>
      </w:r>
    </w:p>
    <w:p w14:paraId="305277CE" w14:textId="77777777" w:rsidR="00614D1C" w:rsidRPr="00A33BF6" w:rsidRDefault="00614D1C" w:rsidP="00C605E0">
      <w:pPr>
        <w:numPr>
          <w:ilvl w:val="0"/>
          <w:numId w:val="57"/>
        </w:numPr>
        <w:ind w:left="357" w:hanging="357"/>
        <w:jc w:val="both"/>
        <w:rPr>
          <w:sz w:val="22"/>
          <w:szCs w:val="22"/>
        </w:rPr>
      </w:pPr>
      <w:r w:rsidRPr="00A33BF6">
        <w:rPr>
          <w:sz w:val="22"/>
          <w:szCs w:val="22"/>
        </w:rPr>
        <w:t xml:space="preserve">Strony zobowiązują się wzajemnie do niezwłocznego informowania o zaistnieniu okoliczności stanowiącej siłę wyższą, o czasie jej trwania i przewidywanym wpływie tych okoliczności na </w:t>
      </w:r>
      <w:r w:rsidRPr="00A33BF6">
        <w:rPr>
          <w:sz w:val="22"/>
          <w:szCs w:val="22"/>
        </w:rPr>
        <w:lastRenderedPageBreak/>
        <w:t>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66CADD7F" w14:textId="77777777" w:rsidR="00683A07" w:rsidRDefault="00683A07" w:rsidP="00C605E0">
      <w:pPr>
        <w:numPr>
          <w:ilvl w:val="0"/>
          <w:numId w:val="57"/>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0FA02BCE" w14:textId="77777777" w:rsidR="00683A07" w:rsidRDefault="00683A07" w:rsidP="00683A07">
      <w:pPr>
        <w:spacing w:line="276" w:lineRule="auto"/>
        <w:jc w:val="both"/>
        <w:rPr>
          <w:sz w:val="22"/>
          <w:szCs w:val="22"/>
        </w:rPr>
      </w:pPr>
    </w:p>
    <w:p w14:paraId="0EBD2913" w14:textId="77777777" w:rsidR="00683A07" w:rsidRPr="00E66F78" w:rsidRDefault="00683A07" w:rsidP="00683A07">
      <w:pPr>
        <w:pStyle w:val="Nagwek2"/>
      </w:pPr>
      <w:bookmarkStart w:id="208" w:name="_Toc64016217"/>
      <w:bookmarkStart w:id="209" w:name="_Toc106184602"/>
      <w:bookmarkStart w:id="210" w:name="_Toc199412128"/>
      <w:r w:rsidRPr="00E66F78">
        <w:t>§</w:t>
      </w:r>
      <w:r>
        <w:t xml:space="preserve"> 22</w:t>
      </w:r>
      <w:r w:rsidRPr="00E66F78">
        <w:t>. Postanowienia końcowe</w:t>
      </w:r>
      <w:bookmarkEnd w:id="208"/>
      <w:bookmarkEnd w:id="209"/>
      <w:bookmarkEnd w:id="210"/>
    </w:p>
    <w:p w14:paraId="09DD69F7" w14:textId="77777777" w:rsidR="005148C9" w:rsidRPr="001739D7" w:rsidRDefault="005148C9" w:rsidP="00C605E0">
      <w:pPr>
        <w:numPr>
          <w:ilvl w:val="0"/>
          <w:numId w:val="58"/>
        </w:numPr>
        <w:spacing w:line="259" w:lineRule="auto"/>
        <w:jc w:val="both"/>
        <w:rPr>
          <w:sz w:val="22"/>
          <w:szCs w:val="22"/>
        </w:rPr>
      </w:pPr>
      <w:r w:rsidRPr="001739D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E36D4B7" w14:textId="77777777" w:rsidR="005148C9" w:rsidRPr="001739D7" w:rsidRDefault="005148C9" w:rsidP="00C605E0">
      <w:pPr>
        <w:numPr>
          <w:ilvl w:val="0"/>
          <w:numId w:val="58"/>
        </w:numPr>
        <w:spacing w:line="259" w:lineRule="auto"/>
        <w:jc w:val="both"/>
        <w:rPr>
          <w:sz w:val="22"/>
          <w:szCs w:val="22"/>
        </w:rPr>
      </w:pPr>
      <w:r w:rsidRPr="001739D7">
        <w:rPr>
          <w:sz w:val="22"/>
          <w:szCs w:val="22"/>
        </w:rPr>
        <w:t>Wszelkie spory powstałe pomiędzy Stronami na tle wykładni lub realizacji Umowy rozstrzygane będą przez sąd powszechny właściwy dla siedziby Zamawiającego.</w:t>
      </w:r>
    </w:p>
    <w:p w14:paraId="688B3BDB" w14:textId="77777777" w:rsidR="00683A07" w:rsidRDefault="00683A07" w:rsidP="00C605E0">
      <w:pPr>
        <w:numPr>
          <w:ilvl w:val="0"/>
          <w:numId w:val="58"/>
        </w:numPr>
        <w:spacing w:line="259" w:lineRule="auto"/>
        <w:ind w:left="357" w:hanging="357"/>
        <w:jc w:val="both"/>
        <w:rPr>
          <w:sz w:val="22"/>
          <w:szCs w:val="22"/>
        </w:rPr>
      </w:pPr>
      <w:r w:rsidRPr="001739D7">
        <w:rPr>
          <w:sz w:val="22"/>
          <w:szCs w:val="22"/>
        </w:rPr>
        <w:t>Wszelkie zmiany i uzupełnienia Umowy wymagają dla swej ważności formy pisemnej</w:t>
      </w:r>
      <w:r w:rsidRPr="00A97909">
        <w:rPr>
          <w:sz w:val="22"/>
          <w:szCs w:val="22"/>
        </w:rPr>
        <w:t xml:space="preserve"> </w:t>
      </w:r>
      <w:r w:rsidRPr="00E66F78">
        <w:rPr>
          <w:sz w:val="22"/>
          <w:szCs w:val="22"/>
        </w:rPr>
        <w:t xml:space="preserve">w postaci aneksu do Umowy. </w:t>
      </w:r>
    </w:p>
    <w:p w14:paraId="4084366C" w14:textId="77777777" w:rsidR="0084190B" w:rsidRDefault="0084190B" w:rsidP="00C605E0">
      <w:pPr>
        <w:numPr>
          <w:ilvl w:val="0"/>
          <w:numId w:val="58"/>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2B289C5C" w14:textId="77777777" w:rsidR="00683A07" w:rsidRDefault="00683A07" w:rsidP="00683A07">
      <w:pPr>
        <w:spacing w:line="259" w:lineRule="auto"/>
        <w:ind w:left="357"/>
        <w:jc w:val="both"/>
        <w:rPr>
          <w:sz w:val="22"/>
          <w:szCs w:val="22"/>
        </w:rPr>
      </w:pPr>
    </w:p>
    <w:p w14:paraId="50034811" w14:textId="77777777" w:rsidR="00683A07" w:rsidRDefault="00683A07" w:rsidP="00683A07">
      <w:pPr>
        <w:spacing w:line="259" w:lineRule="auto"/>
        <w:ind w:left="357"/>
        <w:jc w:val="both"/>
        <w:rPr>
          <w:sz w:val="22"/>
          <w:szCs w:val="22"/>
        </w:rPr>
      </w:pPr>
    </w:p>
    <w:p w14:paraId="28F09B6E" w14:textId="77777777" w:rsidR="00683A07" w:rsidRPr="00683A07" w:rsidRDefault="00683A07" w:rsidP="00683A07">
      <w:pPr>
        <w:pStyle w:val="Nagwek2"/>
        <w:ind w:left="0"/>
        <w:jc w:val="left"/>
        <w:rPr>
          <w:sz w:val="22"/>
          <w:szCs w:val="22"/>
        </w:rPr>
      </w:pPr>
      <w:bookmarkStart w:id="211" w:name="_Toc106184603"/>
      <w:bookmarkStart w:id="212" w:name="_Toc199412129"/>
      <w:r w:rsidRPr="00683A07">
        <w:rPr>
          <w:sz w:val="22"/>
          <w:szCs w:val="22"/>
        </w:rPr>
        <w:t>Załączniki do Umowy</w:t>
      </w:r>
      <w:bookmarkEnd w:id="211"/>
      <w:bookmarkEnd w:id="212"/>
    </w:p>
    <w:bookmarkEnd w:id="207"/>
    <w:p w14:paraId="318789FA"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37C50C72" w14:textId="77777777" w:rsidR="00683A07" w:rsidRPr="00B31BB6" w:rsidRDefault="00683A07" w:rsidP="00683A07">
      <w:pPr>
        <w:tabs>
          <w:tab w:val="left" w:pos="1843"/>
        </w:tabs>
        <w:ind w:left="1843" w:hanging="1843"/>
        <w:jc w:val="both"/>
        <w:rPr>
          <w:rFonts w:eastAsiaTheme="majorEastAsia"/>
          <w:sz w:val="22"/>
          <w:szCs w:val="22"/>
        </w:rPr>
      </w:pPr>
      <w:r w:rsidRPr="00BC6AE1">
        <w:rPr>
          <w:rFonts w:eastAsiaTheme="majorEastAsia"/>
          <w:sz w:val="22"/>
          <w:szCs w:val="22"/>
        </w:rPr>
        <w:t xml:space="preserve">Załącznik nr 1.1. –   Wzór Protokołu odbioru </w:t>
      </w:r>
    </w:p>
    <w:p w14:paraId="1D7B35FA"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1739D7">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1AD27304"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1739D7">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169326F7" w14:textId="77777777" w:rsidR="00683A07" w:rsidRPr="00B31BB6" w:rsidRDefault="00683A07" w:rsidP="00683A07">
      <w:pPr>
        <w:tabs>
          <w:tab w:val="left" w:pos="1843"/>
        </w:tabs>
        <w:jc w:val="both"/>
        <w:rPr>
          <w:i/>
          <w:iCs/>
          <w:color w:val="FF0000"/>
        </w:rPr>
      </w:pPr>
    </w:p>
    <w:p w14:paraId="264A8249" w14:textId="77777777" w:rsidR="001B71DF" w:rsidRDefault="001B71DF">
      <w:pPr>
        <w:spacing w:after="160" w:line="259" w:lineRule="auto"/>
        <w:rPr>
          <w:sz w:val="22"/>
          <w:szCs w:val="22"/>
        </w:rPr>
      </w:pPr>
      <w:r>
        <w:rPr>
          <w:sz w:val="22"/>
          <w:szCs w:val="22"/>
        </w:rPr>
        <w:br w:type="page"/>
      </w:r>
    </w:p>
    <w:p w14:paraId="1374F8F9" w14:textId="77777777" w:rsidR="00683A07" w:rsidRPr="001456AD" w:rsidRDefault="00683A07" w:rsidP="00683A07">
      <w:pPr>
        <w:spacing w:before="120"/>
        <w:jc w:val="right"/>
        <w:rPr>
          <w:b/>
          <w:bCs/>
          <w:sz w:val="22"/>
          <w:szCs w:val="22"/>
        </w:rPr>
      </w:pPr>
      <w:bookmarkStart w:id="213"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13"/>
    <w:p w14:paraId="098022C1" w14:textId="77777777" w:rsidR="00683A07" w:rsidRPr="008F2909" w:rsidRDefault="00683A07" w:rsidP="00683A07">
      <w:pPr>
        <w:jc w:val="both"/>
        <w:rPr>
          <w:b/>
          <w:bCs/>
          <w:color w:val="0070C0"/>
          <w:sz w:val="24"/>
          <w:szCs w:val="24"/>
        </w:rPr>
      </w:pPr>
    </w:p>
    <w:p w14:paraId="13C205BB" w14:textId="77777777" w:rsidR="00683A07" w:rsidRDefault="00683A07" w:rsidP="00683A07">
      <w:pPr>
        <w:jc w:val="center"/>
        <w:rPr>
          <w:b/>
          <w:bCs/>
          <w:sz w:val="28"/>
          <w:szCs w:val="28"/>
        </w:rPr>
      </w:pPr>
      <w:r w:rsidRPr="00DE750C">
        <w:rPr>
          <w:b/>
          <w:bCs/>
          <w:sz w:val="28"/>
          <w:szCs w:val="28"/>
        </w:rPr>
        <w:t>Szczegółowy Opis Przedmiotu Zamówienia</w:t>
      </w:r>
    </w:p>
    <w:p w14:paraId="15629294" w14:textId="77777777" w:rsidR="00683A07" w:rsidRDefault="00683A07" w:rsidP="00683A07">
      <w:pPr>
        <w:jc w:val="center"/>
        <w:rPr>
          <w:b/>
          <w:bCs/>
          <w:sz w:val="28"/>
          <w:szCs w:val="28"/>
        </w:rPr>
      </w:pPr>
    </w:p>
    <w:p w14:paraId="019E01B9"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25B4D466" w14:textId="77777777" w:rsidR="00683A07" w:rsidRPr="00B514DA" w:rsidRDefault="00683A07" w:rsidP="00683A07">
      <w:pPr>
        <w:jc w:val="center"/>
        <w:rPr>
          <w:b/>
          <w:bCs/>
          <w:i/>
          <w:iCs/>
          <w:sz w:val="28"/>
          <w:szCs w:val="28"/>
        </w:rPr>
      </w:pPr>
    </w:p>
    <w:p w14:paraId="25451DC1" w14:textId="77777777" w:rsidR="00683A07" w:rsidRPr="008F2909" w:rsidRDefault="00683A07" w:rsidP="00683A07">
      <w:pPr>
        <w:rPr>
          <w:b/>
          <w:bCs/>
          <w:color w:val="0070C0"/>
          <w:sz w:val="22"/>
          <w:szCs w:val="22"/>
        </w:rPr>
      </w:pPr>
    </w:p>
    <w:p w14:paraId="67934C24" w14:textId="77777777" w:rsidR="00683A07" w:rsidRDefault="00683A07" w:rsidP="00683A07">
      <w:pPr>
        <w:spacing w:after="160" w:line="259" w:lineRule="auto"/>
        <w:rPr>
          <w:sz w:val="14"/>
          <w:szCs w:val="14"/>
        </w:rPr>
      </w:pPr>
      <w:r>
        <w:rPr>
          <w:sz w:val="14"/>
          <w:szCs w:val="14"/>
        </w:rPr>
        <w:br w:type="page"/>
      </w:r>
    </w:p>
    <w:p w14:paraId="18DCED2A" w14:textId="77777777" w:rsidR="00683A07" w:rsidRPr="00BC6AE1" w:rsidRDefault="00683A07" w:rsidP="00683A07">
      <w:pPr>
        <w:spacing w:before="120"/>
        <w:jc w:val="right"/>
        <w:rPr>
          <w:b/>
          <w:bCs/>
          <w:sz w:val="22"/>
          <w:szCs w:val="22"/>
        </w:rPr>
      </w:pPr>
      <w:bookmarkStart w:id="214" w:name="_Hlk67826989"/>
      <w:r w:rsidRPr="00BC6AE1">
        <w:rPr>
          <w:b/>
          <w:bCs/>
          <w:sz w:val="22"/>
          <w:szCs w:val="22"/>
        </w:rPr>
        <w:lastRenderedPageBreak/>
        <w:t xml:space="preserve">Załącznik nr 1.1 do Umowy </w:t>
      </w:r>
    </w:p>
    <w:p w14:paraId="6E832B96" w14:textId="77777777" w:rsidR="00683A07" w:rsidRPr="00BC6AE1" w:rsidRDefault="00683A07" w:rsidP="00683A07">
      <w:pPr>
        <w:spacing w:before="120"/>
        <w:jc w:val="center"/>
        <w:rPr>
          <w:b/>
          <w:bCs/>
          <w:sz w:val="28"/>
          <w:szCs w:val="28"/>
        </w:rPr>
      </w:pPr>
    </w:p>
    <w:p w14:paraId="392C16B3" w14:textId="77777777" w:rsidR="00683A07" w:rsidRPr="00AF1DD2" w:rsidRDefault="00683A07" w:rsidP="00683A07">
      <w:pPr>
        <w:spacing w:before="120"/>
        <w:jc w:val="center"/>
        <w:rPr>
          <w:b/>
          <w:bCs/>
          <w:sz w:val="28"/>
          <w:szCs w:val="28"/>
        </w:rPr>
      </w:pPr>
      <w:r w:rsidRPr="00BC6AE1">
        <w:rPr>
          <w:b/>
          <w:bCs/>
          <w:sz w:val="28"/>
          <w:szCs w:val="28"/>
        </w:rPr>
        <w:t>WZÓR PROTOKOŁU ODBIORU</w:t>
      </w:r>
    </w:p>
    <w:p w14:paraId="6B6F9895" w14:textId="77777777" w:rsidR="00355F85" w:rsidRDefault="00355F85" w:rsidP="00355F85">
      <w:pPr>
        <w:pStyle w:val="Heading610"/>
        <w:keepNext/>
        <w:keepLines/>
        <w:shd w:val="clear" w:color="auto" w:fill="auto"/>
        <w:spacing w:after="549"/>
        <w:ind w:right="740"/>
      </w:pPr>
      <w:bookmarkStart w:id="215" w:name="bookmark1"/>
      <w:r>
        <w:t>Protokół dostawy sprężonego powietrza</w:t>
      </w:r>
      <w:r>
        <w:br/>
        <w:t xml:space="preserve">do umowy nr </w:t>
      </w:r>
      <w:bookmarkEnd w:id="215"/>
      <w:r>
        <w:t>…………………..</w:t>
      </w:r>
    </w:p>
    <w:p w14:paraId="333D77E0" w14:textId="77777777" w:rsidR="00355F85" w:rsidRDefault="00355F85" w:rsidP="00355F85">
      <w:pPr>
        <w:pStyle w:val="Bodytext20"/>
        <w:shd w:val="clear" w:color="auto" w:fill="auto"/>
        <w:tabs>
          <w:tab w:val="left" w:pos="1328"/>
        </w:tabs>
        <w:spacing w:before="0"/>
        <w:ind w:firstLine="0"/>
      </w:pPr>
      <w:r>
        <w:t>Dostawca:</w:t>
      </w:r>
      <w:r>
        <w:tab/>
        <w:t>……………………………………..</w:t>
      </w:r>
    </w:p>
    <w:p w14:paraId="582CAE01" w14:textId="77777777" w:rsidR="00355F85" w:rsidRDefault="00355F85" w:rsidP="00355F85">
      <w:pPr>
        <w:pStyle w:val="Bodytext20"/>
        <w:shd w:val="clear" w:color="auto" w:fill="auto"/>
        <w:tabs>
          <w:tab w:val="left" w:pos="1328"/>
        </w:tabs>
        <w:spacing w:before="0"/>
        <w:ind w:firstLine="0"/>
      </w:pPr>
    </w:p>
    <w:p w14:paraId="451C5034" w14:textId="77777777" w:rsidR="00355F85" w:rsidRDefault="00355F85" w:rsidP="00355F85">
      <w:pPr>
        <w:pStyle w:val="Bodytext20"/>
        <w:shd w:val="clear" w:color="auto" w:fill="auto"/>
        <w:tabs>
          <w:tab w:val="left" w:pos="1328"/>
        </w:tabs>
        <w:spacing w:before="0"/>
        <w:ind w:firstLine="0"/>
      </w:pPr>
    </w:p>
    <w:p w14:paraId="6A3DADAF" w14:textId="77777777" w:rsidR="00355F85" w:rsidRDefault="00355F85" w:rsidP="00355F85">
      <w:pPr>
        <w:pStyle w:val="Bodytext20"/>
        <w:shd w:val="clear" w:color="auto" w:fill="auto"/>
        <w:tabs>
          <w:tab w:val="left" w:pos="1328"/>
        </w:tabs>
        <w:spacing w:before="0"/>
        <w:ind w:firstLine="0"/>
      </w:pPr>
    </w:p>
    <w:p w14:paraId="5B3D07C3" w14:textId="77777777" w:rsidR="00355F85" w:rsidRDefault="00355F85" w:rsidP="00355F85">
      <w:pPr>
        <w:pStyle w:val="Bodytext20"/>
        <w:shd w:val="clear" w:color="auto" w:fill="auto"/>
        <w:tabs>
          <w:tab w:val="left" w:pos="1328"/>
        </w:tabs>
        <w:spacing w:before="0"/>
        <w:ind w:firstLine="0"/>
      </w:pPr>
      <w:r>
        <w:t>Odbiorca:</w:t>
      </w:r>
      <w:r>
        <w:tab/>
        <w:t>POLSKA GRUPA GÓRNICZA S.A.</w:t>
      </w:r>
    </w:p>
    <w:p w14:paraId="4F5FA0FA" w14:textId="77777777" w:rsidR="00355F85" w:rsidRDefault="00355F85" w:rsidP="00355F85">
      <w:pPr>
        <w:pStyle w:val="Bodytext20"/>
        <w:shd w:val="clear" w:color="auto" w:fill="auto"/>
        <w:spacing w:before="0" w:after="752"/>
        <w:ind w:left="1420" w:right="3580" w:firstLine="0"/>
        <w:jc w:val="left"/>
      </w:pPr>
      <w:r>
        <w:t>Oddział KWK ROW- RUCH Jankowice ul. Jastrzębska 12  44-253 Rybnik</w:t>
      </w:r>
    </w:p>
    <w:p w14:paraId="22AF6832" w14:textId="77777777" w:rsidR="00355F85" w:rsidRDefault="00355F85" w:rsidP="00355F85">
      <w:pPr>
        <w:pStyle w:val="Bodytext20"/>
        <w:shd w:val="clear" w:color="auto" w:fill="auto"/>
        <w:spacing w:before="0" w:after="220" w:line="244" w:lineRule="exact"/>
        <w:ind w:firstLine="0"/>
      </w:pPr>
      <w:r>
        <w:t>Odczyt z przepływomierza sprężarki gazowej:</w:t>
      </w:r>
    </w:p>
    <w:p w14:paraId="3E3D03AE" w14:textId="77777777" w:rsidR="00355F85" w:rsidRDefault="00355F85" w:rsidP="00355F85">
      <w:pPr>
        <w:pStyle w:val="Bodytext20"/>
        <w:numPr>
          <w:ilvl w:val="0"/>
          <w:numId w:val="120"/>
        </w:numPr>
        <w:shd w:val="clear" w:color="auto" w:fill="auto"/>
        <w:tabs>
          <w:tab w:val="left" w:pos="764"/>
        </w:tabs>
        <w:spacing w:before="0" w:after="114" w:line="244" w:lineRule="exact"/>
        <w:ind w:left="420" w:firstLine="0"/>
        <w:jc w:val="left"/>
      </w:pPr>
      <w:r>
        <w:t>Odczyt poprzedni:</w:t>
      </w:r>
    </w:p>
    <w:p w14:paraId="45C308EC" w14:textId="77777777" w:rsidR="00355F85" w:rsidRDefault="00355F85" w:rsidP="00355F85">
      <w:pPr>
        <w:pStyle w:val="Bodytext20"/>
        <w:shd w:val="clear" w:color="auto" w:fill="auto"/>
        <w:spacing w:before="0" w:after="220" w:line="244" w:lineRule="exact"/>
        <w:ind w:firstLine="420"/>
      </w:pPr>
      <w:r>
        <w:rPr>
          <w:b/>
          <w:bCs/>
          <w:i/>
          <w:iCs/>
        </w:rPr>
        <w:t>-</w:t>
      </w:r>
      <w:r w:rsidRPr="0065788B">
        <w:rPr>
          <w:b/>
          <w:bCs/>
          <w:i/>
          <w:iCs/>
        </w:rPr>
        <w:t>…………………… z dnia</w:t>
      </w:r>
      <w:r>
        <w:rPr>
          <w:b/>
          <w:bCs/>
          <w:i/>
          <w:iCs/>
        </w:rPr>
        <w:t>………………………..</w:t>
      </w:r>
    </w:p>
    <w:p w14:paraId="663A0FFC" w14:textId="77777777" w:rsidR="00355F85" w:rsidRDefault="00355F85" w:rsidP="00355F85">
      <w:pPr>
        <w:pStyle w:val="Bodytext20"/>
        <w:numPr>
          <w:ilvl w:val="0"/>
          <w:numId w:val="120"/>
        </w:numPr>
        <w:shd w:val="clear" w:color="auto" w:fill="auto"/>
        <w:tabs>
          <w:tab w:val="left" w:pos="778"/>
        </w:tabs>
        <w:spacing w:before="0" w:after="42" w:line="244" w:lineRule="exact"/>
        <w:ind w:left="420" w:firstLine="0"/>
        <w:jc w:val="left"/>
      </w:pPr>
      <w:r>
        <w:t>Odczyt aktualny:</w:t>
      </w:r>
    </w:p>
    <w:p w14:paraId="5C8436F9" w14:textId="77777777" w:rsidR="00355F85" w:rsidRDefault="00355F85" w:rsidP="00355F85">
      <w:pPr>
        <w:pStyle w:val="Bodytext20"/>
        <w:shd w:val="clear" w:color="auto" w:fill="auto"/>
        <w:spacing w:before="0" w:after="220" w:line="244" w:lineRule="exact"/>
        <w:ind w:firstLine="420"/>
      </w:pPr>
      <w:r>
        <w:rPr>
          <w:b/>
          <w:bCs/>
          <w:i/>
          <w:iCs/>
        </w:rPr>
        <w:t>-</w:t>
      </w:r>
      <w:r w:rsidRPr="0065788B">
        <w:rPr>
          <w:b/>
          <w:bCs/>
          <w:i/>
          <w:iCs/>
        </w:rPr>
        <w:t>…………………… z dnia</w:t>
      </w:r>
      <w:r>
        <w:rPr>
          <w:b/>
          <w:bCs/>
          <w:i/>
          <w:iCs/>
        </w:rPr>
        <w:t>………………………..</w:t>
      </w:r>
    </w:p>
    <w:p w14:paraId="573DD508" w14:textId="77777777" w:rsidR="00355F85" w:rsidRDefault="00355F85" w:rsidP="00355F85">
      <w:pPr>
        <w:pStyle w:val="Bodytext20"/>
        <w:shd w:val="clear" w:color="auto" w:fill="auto"/>
        <w:tabs>
          <w:tab w:val="left" w:pos="778"/>
        </w:tabs>
        <w:spacing w:before="0" w:after="42" w:line="244" w:lineRule="exact"/>
        <w:ind w:left="420" w:firstLine="0"/>
        <w:jc w:val="left"/>
      </w:pPr>
    </w:p>
    <w:p w14:paraId="7A22874B" w14:textId="77777777" w:rsidR="00355F85" w:rsidRDefault="00355F85" w:rsidP="00355F85">
      <w:pPr>
        <w:pStyle w:val="Bodytext20"/>
        <w:shd w:val="clear" w:color="auto" w:fill="auto"/>
        <w:tabs>
          <w:tab w:val="left" w:pos="778"/>
        </w:tabs>
        <w:spacing w:before="0" w:after="42" w:line="244" w:lineRule="exact"/>
        <w:ind w:firstLine="0"/>
        <w:jc w:val="left"/>
      </w:pPr>
      <w:r>
        <w:t>Ilość dostarczonego sprężonego powietrza w okresie od …………. do ………………</w:t>
      </w:r>
    </w:p>
    <w:p w14:paraId="19AD3DF6" w14:textId="77777777" w:rsidR="00355F85" w:rsidRDefault="00355F85" w:rsidP="00355F85">
      <w:pPr>
        <w:pStyle w:val="Bodytext20"/>
        <w:shd w:val="clear" w:color="auto" w:fill="auto"/>
        <w:tabs>
          <w:tab w:val="left" w:pos="1328"/>
        </w:tabs>
        <w:spacing w:before="0" w:after="740" w:line="244" w:lineRule="exact"/>
        <w:ind w:firstLine="0"/>
        <w:rPr>
          <w:vertAlign w:val="superscript"/>
        </w:rPr>
      </w:pPr>
      <w:r>
        <w:t>-………………….tys.m</w:t>
      </w:r>
      <w:r w:rsidRPr="0065788B">
        <w:rPr>
          <w:vertAlign w:val="superscript"/>
        </w:rPr>
        <w:t>3</w:t>
      </w:r>
    </w:p>
    <w:p w14:paraId="262EC7A2" w14:textId="77777777" w:rsidR="00355F85" w:rsidRDefault="00355F85" w:rsidP="00355F85">
      <w:pPr>
        <w:pStyle w:val="Bodytext20"/>
        <w:shd w:val="clear" w:color="auto" w:fill="auto"/>
        <w:tabs>
          <w:tab w:val="left" w:pos="1328"/>
        </w:tabs>
        <w:spacing w:before="0" w:after="740" w:line="244" w:lineRule="exact"/>
        <w:ind w:firstLine="0"/>
        <w:jc w:val="left"/>
      </w:pPr>
      <w:r>
        <w:t>Podpisy przedstawicieli stron:</w:t>
      </w:r>
    </w:p>
    <w:p w14:paraId="6BAD4D58" w14:textId="77777777" w:rsidR="00355F85" w:rsidRDefault="00355F85" w:rsidP="00BC6AE1">
      <w:pPr>
        <w:pStyle w:val="Bodytext20"/>
        <w:shd w:val="clear" w:color="auto" w:fill="auto"/>
        <w:spacing w:before="0" w:line="244" w:lineRule="exact"/>
        <w:ind w:firstLine="708"/>
        <w:jc w:val="center"/>
      </w:pPr>
      <w:r>
        <w:rPr>
          <w:rStyle w:val="Bodytext2Exact"/>
        </w:rPr>
        <w:t xml:space="preserve">Odbiorca: </w:t>
      </w:r>
      <w:r>
        <w:rPr>
          <w:rStyle w:val="Bodytext2Exact"/>
        </w:rPr>
        <w:tab/>
      </w:r>
      <w:r>
        <w:rPr>
          <w:rStyle w:val="Bodytext2Exact"/>
        </w:rPr>
        <w:tab/>
      </w:r>
      <w:r>
        <w:rPr>
          <w:rStyle w:val="Bodytext2Exact"/>
        </w:rPr>
        <w:tab/>
      </w:r>
      <w:r>
        <w:rPr>
          <w:rStyle w:val="Bodytext2Exact"/>
        </w:rPr>
        <w:tab/>
      </w:r>
      <w:r>
        <w:rPr>
          <w:rStyle w:val="Bodytext2Exact"/>
        </w:rPr>
        <w:tab/>
      </w:r>
      <w:r>
        <w:rPr>
          <w:rStyle w:val="Bodytext2Exact"/>
        </w:rPr>
        <w:tab/>
      </w:r>
      <w:r>
        <w:rPr>
          <w:rStyle w:val="Bodytext2Exact"/>
        </w:rPr>
        <w:tab/>
      </w:r>
      <w:r>
        <w:t>Dostawca:</w:t>
      </w:r>
    </w:p>
    <w:p w14:paraId="727D0B59" w14:textId="77777777" w:rsidR="00355F85" w:rsidRDefault="00BC6AE1" w:rsidP="00355F85">
      <w:pPr>
        <w:pStyle w:val="Bodytext20"/>
        <w:shd w:val="clear" w:color="auto" w:fill="auto"/>
        <w:tabs>
          <w:tab w:val="left" w:pos="1328"/>
        </w:tabs>
        <w:spacing w:before="0" w:after="740" w:line="244" w:lineRule="exact"/>
        <w:ind w:firstLine="0"/>
        <w:jc w:val="left"/>
        <w:rPr>
          <w:vertAlign w:val="superscript"/>
        </w:rPr>
      </w:pPr>
      <w:r>
        <w:rPr>
          <w:vertAlign w:val="superscript"/>
        </w:rPr>
        <w:tab/>
      </w:r>
    </w:p>
    <w:p w14:paraId="42294234" w14:textId="77777777" w:rsidR="00355F85" w:rsidRPr="0065788B" w:rsidRDefault="00355F85" w:rsidP="00BC6AE1">
      <w:pPr>
        <w:pStyle w:val="Bodytext20"/>
        <w:shd w:val="clear" w:color="auto" w:fill="auto"/>
        <w:tabs>
          <w:tab w:val="left" w:pos="1328"/>
        </w:tabs>
        <w:spacing w:before="0" w:after="740" w:line="244" w:lineRule="exact"/>
        <w:ind w:firstLine="0"/>
        <w:jc w:val="center"/>
        <w:rPr>
          <w:vertAlign w:val="superscript"/>
        </w:rPr>
      </w:pPr>
      <w:r>
        <w:rPr>
          <w:vertAlign w:val="superscript"/>
        </w:rPr>
        <w:t>……………………………………………..</w:t>
      </w:r>
      <w:r>
        <w:rPr>
          <w:vertAlign w:val="superscript"/>
        </w:rPr>
        <w:tab/>
      </w:r>
      <w:r>
        <w:rPr>
          <w:vertAlign w:val="superscript"/>
        </w:rPr>
        <w:tab/>
      </w:r>
      <w:r w:rsidR="00BC6AE1">
        <w:rPr>
          <w:vertAlign w:val="superscript"/>
        </w:rPr>
        <w:tab/>
      </w:r>
      <w:r>
        <w:rPr>
          <w:vertAlign w:val="superscript"/>
        </w:rPr>
        <w:tab/>
      </w:r>
      <w:r>
        <w:rPr>
          <w:vertAlign w:val="superscript"/>
        </w:rPr>
        <w:tab/>
      </w:r>
      <w:r>
        <w:rPr>
          <w:vertAlign w:val="superscript"/>
        </w:rPr>
        <w:tab/>
        <w:t>……………………………………………..</w:t>
      </w:r>
    </w:p>
    <w:p w14:paraId="43DD9BE2" w14:textId="77777777" w:rsidR="00683A07" w:rsidRDefault="00683A07" w:rsidP="00683A07">
      <w:pPr>
        <w:spacing w:before="120"/>
        <w:jc w:val="center"/>
        <w:rPr>
          <w:b/>
          <w:bCs/>
          <w:sz w:val="22"/>
          <w:szCs w:val="22"/>
        </w:rPr>
      </w:pPr>
    </w:p>
    <w:p w14:paraId="27B20286" w14:textId="77777777" w:rsidR="00683A07" w:rsidRDefault="00683A07" w:rsidP="00683A07">
      <w:pPr>
        <w:spacing w:after="160" w:line="259" w:lineRule="auto"/>
        <w:rPr>
          <w:b/>
          <w:bCs/>
          <w:sz w:val="22"/>
          <w:szCs w:val="22"/>
        </w:rPr>
      </w:pPr>
      <w:r>
        <w:rPr>
          <w:b/>
          <w:bCs/>
          <w:sz w:val="22"/>
          <w:szCs w:val="22"/>
        </w:rPr>
        <w:br w:type="page"/>
      </w:r>
    </w:p>
    <w:p w14:paraId="731784DA" w14:textId="77777777" w:rsidR="00683A07" w:rsidRPr="001456AD" w:rsidRDefault="00683A07" w:rsidP="00683A07">
      <w:pPr>
        <w:spacing w:before="120"/>
        <w:jc w:val="right"/>
        <w:rPr>
          <w:b/>
          <w:bCs/>
          <w:sz w:val="22"/>
          <w:szCs w:val="22"/>
        </w:rPr>
      </w:pPr>
      <w:bookmarkStart w:id="216" w:name="_Hlk67831498"/>
      <w:bookmarkStart w:id="217" w:name="_Hlk67827058"/>
      <w:bookmarkEnd w:id="214"/>
      <w:r w:rsidRPr="001456AD">
        <w:rPr>
          <w:b/>
          <w:bCs/>
          <w:sz w:val="22"/>
          <w:szCs w:val="22"/>
        </w:rPr>
        <w:lastRenderedPageBreak/>
        <w:t xml:space="preserve">Załącznik nr </w:t>
      </w:r>
      <w:r w:rsidR="007A1721">
        <w:rPr>
          <w:b/>
          <w:bCs/>
          <w:sz w:val="22"/>
          <w:szCs w:val="22"/>
        </w:rPr>
        <w:t>2</w:t>
      </w:r>
      <w:r w:rsidRPr="001456AD">
        <w:rPr>
          <w:b/>
          <w:bCs/>
          <w:sz w:val="22"/>
          <w:szCs w:val="22"/>
        </w:rPr>
        <w:t xml:space="preserve"> do Umowy</w:t>
      </w:r>
    </w:p>
    <w:p w14:paraId="6850858C" w14:textId="77777777" w:rsidR="00683A07" w:rsidRPr="00556F81" w:rsidRDefault="00683A07" w:rsidP="00683A07">
      <w:pPr>
        <w:spacing w:after="160" w:line="259" w:lineRule="auto"/>
        <w:jc w:val="center"/>
        <w:rPr>
          <w:b/>
          <w:bCs/>
          <w:sz w:val="22"/>
          <w:szCs w:val="22"/>
        </w:rPr>
      </w:pPr>
    </w:p>
    <w:p w14:paraId="74202A7E"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16"/>
    <w:p w14:paraId="110B0D6D" w14:textId="77777777" w:rsidR="00683A07" w:rsidRPr="00B30F1F" w:rsidRDefault="00683A07" w:rsidP="00683A07">
      <w:pPr>
        <w:overflowPunct w:val="0"/>
        <w:autoSpaceDE w:val="0"/>
        <w:autoSpaceDN w:val="0"/>
        <w:jc w:val="both"/>
        <w:rPr>
          <w:color w:val="000000"/>
          <w:sz w:val="10"/>
          <w:szCs w:val="10"/>
        </w:rPr>
      </w:pPr>
    </w:p>
    <w:bookmarkEnd w:id="217"/>
    <w:p w14:paraId="700EC691" w14:textId="77777777" w:rsidR="00683A07" w:rsidRPr="002E59AA" w:rsidRDefault="00683A07" w:rsidP="00C605E0">
      <w:pPr>
        <w:pStyle w:val="Akapitzlist"/>
        <w:numPr>
          <w:ilvl w:val="0"/>
          <w:numId w:val="75"/>
        </w:numPr>
        <w:overflowPunct w:val="0"/>
        <w:autoSpaceDE w:val="0"/>
        <w:autoSpaceDN w:val="0"/>
        <w:jc w:val="both"/>
        <w:rPr>
          <w:color w:val="000000"/>
          <w:sz w:val="22"/>
          <w:szCs w:val="22"/>
        </w:rPr>
      </w:pPr>
      <w:r w:rsidRPr="002E59AA">
        <w:rPr>
          <w:b/>
          <w:sz w:val="22"/>
          <w:szCs w:val="22"/>
          <w:u w:val="single"/>
        </w:rPr>
        <w:t>Udostępnienie danych osobowych</w:t>
      </w:r>
    </w:p>
    <w:p w14:paraId="01E49CD2" w14:textId="77777777" w:rsidR="00683A07" w:rsidRPr="00C94ECA" w:rsidRDefault="00683A07" w:rsidP="00C605E0">
      <w:pPr>
        <w:pStyle w:val="Akapitzlist"/>
        <w:numPr>
          <w:ilvl w:val="0"/>
          <w:numId w:val="7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A60C662" w14:textId="77777777" w:rsidR="00683A07" w:rsidRPr="00C94ECA" w:rsidRDefault="00683A07" w:rsidP="00C605E0">
      <w:pPr>
        <w:pStyle w:val="Akapitzlist"/>
        <w:numPr>
          <w:ilvl w:val="0"/>
          <w:numId w:val="7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DA769E2" w14:textId="77777777" w:rsidR="00683A07" w:rsidRPr="00C94ECA" w:rsidRDefault="00683A07" w:rsidP="00C605E0">
      <w:pPr>
        <w:pStyle w:val="Akapitzlist"/>
        <w:numPr>
          <w:ilvl w:val="0"/>
          <w:numId w:val="76"/>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A95CA23" w14:textId="77777777" w:rsidR="00683A07" w:rsidRPr="00C94ECA" w:rsidRDefault="00683A07" w:rsidP="00C605E0">
      <w:pPr>
        <w:pStyle w:val="Akapitzlist"/>
        <w:numPr>
          <w:ilvl w:val="0"/>
          <w:numId w:val="76"/>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785BAF" w14:textId="77777777" w:rsidR="00683A07" w:rsidRPr="00C94ECA" w:rsidRDefault="00683A07" w:rsidP="00C605E0">
      <w:pPr>
        <w:pStyle w:val="Akapitzlist"/>
        <w:numPr>
          <w:ilvl w:val="0"/>
          <w:numId w:val="76"/>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762208A" w14:textId="77777777" w:rsidR="00683A07" w:rsidRPr="00C94ECA" w:rsidRDefault="00683A07" w:rsidP="00C605E0">
      <w:pPr>
        <w:pStyle w:val="Akapitzlist"/>
        <w:numPr>
          <w:ilvl w:val="0"/>
          <w:numId w:val="7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4A87316A" w14:textId="77777777" w:rsidR="00683A07" w:rsidRPr="00C94ECA" w:rsidRDefault="00683A07" w:rsidP="00C605E0">
      <w:pPr>
        <w:pStyle w:val="Akapitzlist"/>
        <w:numPr>
          <w:ilvl w:val="0"/>
          <w:numId w:val="7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F7F7CD6" w14:textId="77777777" w:rsidR="00683A07" w:rsidRPr="007A1721" w:rsidRDefault="00683A07" w:rsidP="00B62A33">
      <w:pPr>
        <w:autoSpaceDN w:val="0"/>
        <w:ind w:left="360"/>
        <w:jc w:val="both"/>
        <w:rPr>
          <w:sz w:val="22"/>
          <w:szCs w:val="22"/>
        </w:rPr>
      </w:pPr>
      <w:r w:rsidRPr="007A1721">
        <w:rPr>
          <w:i/>
          <w:iCs/>
          <w:sz w:val="22"/>
          <w:szCs w:val="22"/>
        </w:rPr>
        <w:t>Kontrahent w razie potrzeby określa sposób spełnienia obowiązku informacyjnego wobec osób, których dane pozyskuje.</w:t>
      </w:r>
    </w:p>
    <w:p w14:paraId="18E4E29B" w14:textId="77777777" w:rsidR="00683A07" w:rsidRPr="007A1721" w:rsidRDefault="00683A07" w:rsidP="00683A07">
      <w:pPr>
        <w:pStyle w:val="Akapitzlist"/>
        <w:autoSpaceDN w:val="0"/>
        <w:jc w:val="both"/>
        <w:rPr>
          <w:i/>
          <w:iCs/>
          <w:sz w:val="22"/>
          <w:szCs w:val="22"/>
        </w:rPr>
      </w:pPr>
    </w:p>
    <w:p w14:paraId="1FD60504" w14:textId="77777777"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08B2079"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2469C0BD" w14:textId="77777777" w:rsidR="00683A07" w:rsidRPr="00B30F1F" w:rsidRDefault="00683A07" w:rsidP="00683A07">
      <w:pPr>
        <w:spacing w:before="120"/>
        <w:jc w:val="right"/>
        <w:rPr>
          <w:b/>
          <w:bCs/>
          <w:sz w:val="22"/>
          <w:szCs w:val="22"/>
        </w:rPr>
      </w:pPr>
      <w:bookmarkStart w:id="218" w:name="_Hlk67832211"/>
      <w:r w:rsidRPr="00B30F1F">
        <w:rPr>
          <w:b/>
          <w:bCs/>
          <w:sz w:val="22"/>
          <w:szCs w:val="22"/>
        </w:rPr>
        <w:t xml:space="preserve">Załącznik nr </w:t>
      </w:r>
      <w:r w:rsidR="007A1721">
        <w:rPr>
          <w:b/>
          <w:bCs/>
          <w:sz w:val="22"/>
          <w:szCs w:val="22"/>
        </w:rPr>
        <w:t>3</w:t>
      </w:r>
      <w:r>
        <w:rPr>
          <w:b/>
          <w:bCs/>
          <w:sz w:val="22"/>
          <w:szCs w:val="22"/>
        </w:rPr>
        <w:t xml:space="preserve"> </w:t>
      </w:r>
      <w:r w:rsidRPr="00B30F1F">
        <w:rPr>
          <w:b/>
          <w:bCs/>
          <w:sz w:val="22"/>
          <w:szCs w:val="22"/>
        </w:rPr>
        <w:t xml:space="preserve">do Umowy </w:t>
      </w:r>
    </w:p>
    <w:p w14:paraId="0813D307" w14:textId="77777777" w:rsidR="00683A07" w:rsidRPr="00B30F1F" w:rsidRDefault="00683A07" w:rsidP="00683A07">
      <w:pPr>
        <w:spacing w:before="120"/>
        <w:jc w:val="both"/>
        <w:rPr>
          <w:bCs/>
          <w:sz w:val="22"/>
          <w:szCs w:val="22"/>
          <w:highlight w:val="yellow"/>
        </w:rPr>
      </w:pPr>
    </w:p>
    <w:p w14:paraId="7B936824" w14:textId="77777777" w:rsidR="00683A07" w:rsidRPr="00614D1C" w:rsidRDefault="00683A07" w:rsidP="00683A07">
      <w:pPr>
        <w:spacing w:before="120"/>
        <w:jc w:val="center"/>
        <w:rPr>
          <w:b/>
          <w:bCs/>
          <w:sz w:val="28"/>
          <w:szCs w:val="28"/>
        </w:rPr>
      </w:pPr>
      <w:bookmarkStart w:id="219" w:name="_Hlk146785995"/>
      <w:bookmarkEnd w:id="21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610F1A8C" w14:textId="77777777" w:rsidR="00683A07" w:rsidRDefault="00683A07" w:rsidP="00683A07">
      <w:pPr>
        <w:spacing w:before="120"/>
        <w:jc w:val="both"/>
        <w:rPr>
          <w:b/>
          <w:color w:val="0070C0"/>
          <w:sz w:val="22"/>
          <w:szCs w:val="22"/>
        </w:rPr>
      </w:pPr>
    </w:p>
    <w:p w14:paraId="1B7A553D" w14:textId="77777777" w:rsidR="00683A07" w:rsidRDefault="00683A07" w:rsidP="00683A07">
      <w:pPr>
        <w:spacing w:before="120"/>
        <w:jc w:val="both"/>
        <w:rPr>
          <w:b/>
          <w:color w:val="0070C0"/>
          <w:sz w:val="22"/>
          <w:szCs w:val="22"/>
        </w:rPr>
      </w:pPr>
    </w:p>
    <w:p w14:paraId="3F24B99C" w14:textId="77777777" w:rsidR="00683A07" w:rsidRPr="00B30F1F" w:rsidRDefault="00683A07" w:rsidP="00683A07">
      <w:pPr>
        <w:spacing w:before="120"/>
        <w:jc w:val="both"/>
        <w:rPr>
          <w:bCs/>
          <w:sz w:val="22"/>
          <w:szCs w:val="22"/>
        </w:rPr>
      </w:pPr>
      <w:r w:rsidRPr="00B30F1F">
        <w:rPr>
          <w:bCs/>
          <w:sz w:val="22"/>
          <w:szCs w:val="22"/>
        </w:rPr>
        <w:t>Nazwa Wykonawcy:</w:t>
      </w:r>
    </w:p>
    <w:p w14:paraId="7EF17534"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02A3C70" w14:textId="77777777" w:rsidR="00683A07" w:rsidRPr="00B30F1F" w:rsidRDefault="00683A07" w:rsidP="00683A07">
      <w:pPr>
        <w:spacing w:before="120"/>
        <w:jc w:val="both"/>
        <w:rPr>
          <w:b/>
          <w:color w:val="0070C0"/>
          <w:sz w:val="22"/>
          <w:szCs w:val="22"/>
          <w:highlight w:val="yellow"/>
        </w:rPr>
      </w:pPr>
    </w:p>
    <w:p w14:paraId="3F5D4192"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7A9504F" w14:textId="77777777" w:rsidR="00683A07" w:rsidRPr="00B30F1F" w:rsidRDefault="00683A07" w:rsidP="00683A07">
      <w:pPr>
        <w:spacing w:before="120"/>
        <w:jc w:val="both"/>
        <w:rPr>
          <w:iCs/>
          <w:sz w:val="22"/>
          <w:szCs w:val="22"/>
          <w:highlight w:val="yellow"/>
        </w:rPr>
      </w:pPr>
    </w:p>
    <w:bookmarkEnd w:id="219"/>
    <w:p w14:paraId="357AD179" w14:textId="77777777" w:rsidR="00683A07" w:rsidRPr="00B30F1F" w:rsidRDefault="00683A07" w:rsidP="00683A07">
      <w:pPr>
        <w:spacing w:before="120"/>
        <w:jc w:val="both"/>
        <w:rPr>
          <w:iCs/>
          <w:sz w:val="22"/>
          <w:szCs w:val="22"/>
          <w:highlight w:val="yellow"/>
        </w:rPr>
      </w:pPr>
    </w:p>
    <w:p w14:paraId="43C2E2A7" w14:textId="77777777" w:rsidR="00683A07" w:rsidRPr="00B30F1F" w:rsidRDefault="00683A07" w:rsidP="00683A07">
      <w:pPr>
        <w:spacing w:before="120"/>
        <w:jc w:val="both"/>
        <w:rPr>
          <w:iCs/>
          <w:strike/>
          <w:sz w:val="22"/>
          <w:szCs w:val="22"/>
          <w:highlight w:val="yellow"/>
        </w:rPr>
      </w:pPr>
    </w:p>
    <w:p w14:paraId="267DF663" w14:textId="77777777" w:rsidR="00683A07" w:rsidRPr="00B30F1F" w:rsidRDefault="00683A07" w:rsidP="00683A07">
      <w:pPr>
        <w:spacing w:before="120"/>
        <w:jc w:val="both"/>
        <w:rPr>
          <w:iCs/>
          <w:strike/>
          <w:sz w:val="22"/>
          <w:szCs w:val="22"/>
          <w:highlight w:val="yellow"/>
        </w:rPr>
      </w:pPr>
    </w:p>
    <w:p w14:paraId="49620603" w14:textId="77777777" w:rsidR="00683A07" w:rsidRPr="00B30F1F" w:rsidRDefault="00683A07" w:rsidP="00683A07">
      <w:pPr>
        <w:spacing w:before="120"/>
        <w:jc w:val="both"/>
        <w:rPr>
          <w:strike/>
          <w:sz w:val="22"/>
          <w:szCs w:val="22"/>
          <w:highlight w:val="yellow"/>
        </w:rPr>
      </w:pPr>
    </w:p>
    <w:p w14:paraId="508D76F5" w14:textId="77777777" w:rsidR="00683A07" w:rsidRPr="00712AEC" w:rsidRDefault="00683A07" w:rsidP="00683A07">
      <w:pPr>
        <w:spacing w:before="120"/>
        <w:jc w:val="both"/>
        <w:rPr>
          <w:bCs/>
          <w:sz w:val="22"/>
          <w:szCs w:val="22"/>
        </w:rPr>
      </w:pPr>
      <w:r w:rsidRPr="00FC4EBB">
        <w:rPr>
          <w:bCs/>
          <w:sz w:val="22"/>
          <w:szCs w:val="22"/>
        </w:rPr>
        <w:t>* - skreślić niewłaściwe</w:t>
      </w:r>
    </w:p>
    <w:p w14:paraId="5E1974FC" w14:textId="77777777" w:rsidR="00683A07" w:rsidRDefault="00683A07" w:rsidP="00683A07">
      <w:pPr>
        <w:rPr>
          <w:strike/>
        </w:rPr>
      </w:pPr>
    </w:p>
    <w:p w14:paraId="11A9DB8A" w14:textId="77777777" w:rsidR="00683A07" w:rsidRDefault="00683A07" w:rsidP="00683A07">
      <w:pPr>
        <w:rPr>
          <w:i/>
          <w:iCs/>
          <w:sz w:val="22"/>
          <w:szCs w:val="22"/>
        </w:rPr>
      </w:pPr>
      <w:r w:rsidRPr="00B30F1F">
        <w:rPr>
          <w:i/>
          <w:iCs/>
          <w:sz w:val="22"/>
          <w:szCs w:val="22"/>
        </w:rPr>
        <w:t>Podpisuje Wykonawca lub każdy z członków Konsorcjum</w:t>
      </w:r>
    </w:p>
    <w:p w14:paraId="3C57F781" w14:textId="77777777" w:rsidR="00683A07" w:rsidRDefault="00683A07" w:rsidP="00683A07">
      <w:pPr>
        <w:rPr>
          <w:i/>
          <w:iCs/>
          <w:sz w:val="22"/>
          <w:szCs w:val="22"/>
        </w:rPr>
      </w:pPr>
    </w:p>
    <w:p w14:paraId="15BED673" w14:textId="77777777" w:rsidR="00683A07" w:rsidRDefault="00683A07" w:rsidP="00683A07">
      <w:pPr>
        <w:rPr>
          <w:i/>
          <w:iCs/>
          <w:sz w:val="22"/>
          <w:szCs w:val="22"/>
        </w:rPr>
      </w:pPr>
    </w:p>
    <w:p w14:paraId="5535B14C" w14:textId="77777777" w:rsidR="00683A07" w:rsidRDefault="00683A07" w:rsidP="00683A07">
      <w:pPr>
        <w:rPr>
          <w:i/>
          <w:iCs/>
          <w:sz w:val="22"/>
          <w:szCs w:val="22"/>
        </w:rPr>
      </w:pPr>
    </w:p>
    <w:p w14:paraId="07DFA14E" w14:textId="71BEB366" w:rsidR="00683A07" w:rsidRDefault="00683A07" w:rsidP="00683A07">
      <w:pPr>
        <w:spacing w:after="160" w:line="259" w:lineRule="auto"/>
        <w:rPr>
          <w:i/>
          <w:iCs/>
          <w:sz w:val="22"/>
          <w:szCs w:val="22"/>
        </w:rPr>
      </w:pPr>
    </w:p>
    <w:sectPr w:rsidR="00683A07"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94280" w14:textId="77777777" w:rsidR="000D3577" w:rsidRDefault="000D3577" w:rsidP="0079756C">
      <w:r>
        <w:separator/>
      </w:r>
    </w:p>
  </w:endnote>
  <w:endnote w:type="continuationSeparator" w:id="0">
    <w:p w14:paraId="73653E33" w14:textId="77777777" w:rsidR="000D3577" w:rsidRDefault="000D357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6011B6EF" w14:textId="77777777" w:rsidR="00872468" w:rsidRDefault="00872468">
        <w:pPr>
          <w:pStyle w:val="Stopka"/>
          <w:jc w:val="right"/>
        </w:pPr>
        <w:r>
          <w:fldChar w:fldCharType="begin"/>
        </w:r>
        <w:r>
          <w:instrText>PAGE   \* MERGEFORMAT</w:instrText>
        </w:r>
        <w:r>
          <w:fldChar w:fldCharType="separate"/>
        </w:r>
        <w:r w:rsidR="00801582">
          <w:rPr>
            <w:noProof/>
          </w:rPr>
          <w:t>72</w:t>
        </w:r>
        <w:r>
          <w:fldChar w:fldCharType="end"/>
        </w:r>
      </w:p>
    </w:sdtContent>
  </w:sdt>
  <w:p w14:paraId="22A3DA59" w14:textId="77777777" w:rsidR="00872468" w:rsidRPr="00DA1E76" w:rsidRDefault="00872468" w:rsidP="00DA1E76">
    <w:pPr>
      <w:pStyle w:val="Stopka"/>
      <w:jc w:val="both"/>
      <w:rPr>
        <w:i/>
        <w:iCs/>
        <w:sz w:val="18"/>
        <w:szCs w:val="18"/>
      </w:rPr>
    </w:pPr>
    <w:r>
      <w:rPr>
        <w:i/>
        <w:sz w:val="18"/>
        <w:szCs w:val="18"/>
      </w:rPr>
      <w:t xml:space="preserve">Nr postępowania 482402438 </w:t>
    </w:r>
    <w:r w:rsidRPr="00DA1E76">
      <w:rPr>
        <w:rFonts w:eastAsia="Calibri"/>
        <w:i/>
        <w:iCs/>
        <w:color w:val="000000"/>
        <w:sz w:val="18"/>
        <w:szCs w:val="18"/>
        <w:lang w:eastAsia="en-US"/>
      </w:rPr>
      <w:t>Dostawa sprężonego powietrza ze sprężarek zasilanych gazem z odmetanowania kopalni dla</w:t>
    </w:r>
    <w:r>
      <w:rPr>
        <w:rFonts w:eastAsia="Calibri"/>
        <w:i/>
        <w:iCs/>
        <w:color w:val="000000"/>
        <w:sz w:val="18"/>
        <w:szCs w:val="18"/>
        <w:lang w:eastAsia="en-US"/>
      </w:rPr>
      <w:t xml:space="preserve"> </w:t>
    </w:r>
    <w:r w:rsidRPr="00DA1E76">
      <w:rPr>
        <w:rFonts w:eastAsia="Calibri"/>
        <w:i/>
        <w:iCs/>
        <w:color w:val="000000"/>
        <w:sz w:val="18"/>
        <w:szCs w:val="18"/>
        <w:lang w:eastAsia="en-US"/>
      </w:rPr>
      <w:t>potrzeb KWK ROW Ruch Jankowice</w:t>
    </w:r>
  </w:p>
  <w:p w14:paraId="02FC54EA" w14:textId="77777777" w:rsidR="00872468" w:rsidRDefault="00872468" w:rsidP="009C024D">
    <w:pPr>
      <w:pStyle w:val="Stopka"/>
      <w:rPr>
        <w:i/>
        <w:sz w:val="18"/>
        <w:szCs w:val="18"/>
      </w:rPr>
    </w:pPr>
  </w:p>
  <w:p w14:paraId="25523A8D" w14:textId="77777777" w:rsidR="00872468" w:rsidRDefault="00123A26" w:rsidP="009C024D">
    <w:pPr>
      <w:pStyle w:val="Stopka"/>
      <w:rPr>
        <w:i/>
        <w:sz w:val="18"/>
        <w:szCs w:val="18"/>
      </w:rPr>
    </w:pPr>
    <w:sdt>
      <w:sdtPr>
        <w:rPr>
          <w:i/>
          <w:sz w:val="16"/>
          <w:szCs w:val="16"/>
        </w:rPr>
        <w:id w:val="-61342352"/>
        <w:lock w:val="sdtContentLocked"/>
        <w:text/>
      </w:sdtPr>
      <w:sdtEndPr/>
      <w:sdtContent>
        <w:r w:rsidR="00872468" w:rsidRPr="00DA636A">
          <w:rPr>
            <w:i/>
            <w:sz w:val="16"/>
            <w:szCs w:val="16"/>
          </w:rPr>
          <w:t>Wzór nr ZP/0</w:t>
        </w:r>
        <w:r w:rsidR="00872468">
          <w:rPr>
            <w:i/>
            <w:sz w:val="16"/>
            <w:szCs w:val="16"/>
          </w:rPr>
          <w:t>5</w:t>
        </w:r>
        <w:r w:rsidR="00872468" w:rsidRPr="00DA636A">
          <w:rPr>
            <w:i/>
            <w:sz w:val="16"/>
            <w:szCs w:val="16"/>
          </w:rPr>
          <w:t>/2024/v</w:t>
        </w:r>
        <w:r w:rsidR="00872468">
          <w:rPr>
            <w:i/>
            <w:sz w:val="16"/>
            <w:szCs w:val="16"/>
          </w:rPr>
          <w:t>1</w:t>
        </w:r>
      </w:sdtContent>
    </w:sdt>
  </w:p>
  <w:p w14:paraId="5E9CE6C6" w14:textId="77777777" w:rsidR="00872468" w:rsidRPr="00223A5B" w:rsidRDefault="00872468"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847A1" w14:textId="77777777" w:rsidR="000D3577" w:rsidRDefault="000D3577" w:rsidP="0079756C">
      <w:r>
        <w:separator/>
      </w:r>
    </w:p>
  </w:footnote>
  <w:footnote w:type="continuationSeparator" w:id="0">
    <w:p w14:paraId="5C4ADE58" w14:textId="77777777" w:rsidR="000D3577" w:rsidRDefault="000D357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0C46" w14:textId="77777777" w:rsidR="00872468" w:rsidRPr="006147A0" w:rsidRDefault="00872468" w:rsidP="00160015">
    <w:pPr>
      <w:pStyle w:val="Nagwek"/>
      <w:tabs>
        <w:tab w:val="clear" w:pos="4536"/>
        <w:tab w:val="clear" w:pos="9072"/>
        <w:tab w:val="left" w:pos="3456"/>
      </w:tabs>
      <w:jc w:val="center"/>
      <w:rPr>
        <w:i/>
      </w:rPr>
    </w:pPr>
    <w:r w:rsidRPr="006147A0">
      <w:rPr>
        <w:i/>
      </w:rPr>
      <w:t xml:space="preserve">Polska Grupa Górnicza </w:t>
    </w:r>
    <w:r>
      <w:rPr>
        <w:i/>
      </w:rPr>
      <w:t>S.A.</w:t>
    </w:r>
  </w:p>
  <w:p w14:paraId="377AA9C1" w14:textId="77777777" w:rsidR="00872468" w:rsidRDefault="00872468"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0EBFE1BC" wp14:editId="7243B173">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7D6746"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7003E2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131C12"/>
    <w:multiLevelType w:val="hybridMultilevel"/>
    <w:tmpl w:val="28A81B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C641111"/>
    <w:multiLevelType w:val="hybridMultilevel"/>
    <w:tmpl w:val="C46C1964"/>
    <w:lvl w:ilvl="0" w:tplc="FFFFFFFF">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CFE2E26"/>
    <w:multiLevelType w:val="hybridMultilevel"/>
    <w:tmpl w:val="46161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5F6317F"/>
    <w:multiLevelType w:val="hybridMultilevel"/>
    <w:tmpl w:val="865621FE"/>
    <w:lvl w:ilvl="0" w:tplc="7ACECF8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9115B7E"/>
    <w:multiLevelType w:val="multilevel"/>
    <w:tmpl w:val="7610B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6B4CD0"/>
    <w:multiLevelType w:val="multilevel"/>
    <w:tmpl w:val="F26CC3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286D43"/>
    <w:multiLevelType w:val="multilevel"/>
    <w:tmpl w:val="F26CC3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2C2926"/>
    <w:multiLevelType w:val="multilevel"/>
    <w:tmpl w:val="C158C23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250C6C05"/>
    <w:multiLevelType w:val="multilevel"/>
    <w:tmpl w:val="728AB1D4"/>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BC02FD9"/>
    <w:multiLevelType w:val="hybridMultilevel"/>
    <w:tmpl w:val="9D86C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623ED7"/>
    <w:multiLevelType w:val="hybridMultilevel"/>
    <w:tmpl w:val="B6CC28CC"/>
    <w:lvl w:ilvl="0" w:tplc="3544F7A6">
      <w:start w:val="2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E4C5F95"/>
    <w:multiLevelType w:val="hybridMultilevel"/>
    <w:tmpl w:val="4056AA72"/>
    <w:lvl w:ilvl="0" w:tplc="7B6085F8">
      <w:start w:val="1"/>
      <w:numFmt w:val="bullet"/>
      <w:lvlText w:val="–"/>
      <w:lvlJc w:val="left"/>
      <w:pPr>
        <w:ind w:left="1080" w:hanging="360"/>
      </w:pPr>
      <w:rPr>
        <w:rFonts w:ascii="Times New Roman" w:hAnsi="Times New Roman"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E4465C"/>
    <w:multiLevelType w:val="hybridMultilevel"/>
    <w:tmpl w:val="DEFCE922"/>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15:restartNumberingAfterBreak="0">
    <w:nsid w:val="320641D1"/>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321E7465"/>
    <w:multiLevelType w:val="hybridMultilevel"/>
    <w:tmpl w:val="4D9246CE"/>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9" w15:restartNumberingAfterBreak="0">
    <w:nsid w:val="38457853"/>
    <w:multiLevelType w:val="hybridMultilevel"/>
    <w:tmpl w:val="53322D68"/>
    <w:lvl w:ilvl="0" w:tplc="7E66B70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91B07CE"/>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A7D0AC4"/>
    <w:multiLevelType w:val="hybridMultilevel"/>
    <w:tmpl w:val="8214BD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D8728F7"/>
    <w:multiLevelType w:val="hybridMultilevel"/>
    <w:tmpl w:val="69E29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7" w15:restartNumberingAfterBreak="0">
    <w:nsid w:val="3F23542A"/>
    <w:multiLevelType w:val="multilevel"/>
    <w:tmpl w:val="C512DC62"/>
    <w:lvl w:ilvl="0">
      <w:start w:val="1"/>
      <w:numFmt w:val="decimal"/>
      <w:lvlText w:val="%1."/>
      <w:lvlJc w:val="left"/>
      <w:pPr>
        <w:ind w:left="360" w:hanging="360"/>
      </w:pPr>
      <w:rPr>
        <w:rFonts w:hint="default"/>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F27734A"/>
    <w:multiLevelType w:val="multilevel"/>
    <w:tmpl w:val="EC3C7D4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09303A3"/>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1B634D9"/>
    <w:multiLevelType w:val="multilevel"/>
    <w:tmpl w:val="CD12BD96"/>
    <w:lvl w:ilvl="0">
      <w:start w:val="8"/>
      <w:numFmt w:val="decimal"/>
      <w:lvlText w:val="%1"/>
      <w:lvlJc w:val="left"/>
      <w:pPr>
        <w:ind w:left="360" w:hanging="360"/>
      </w:pPr>
      <w:rPr>
        <w:rFonts w:hint="default"/>
      </w:rPr>
    </w:lvl>
    <w:lvl w:ilvl="1">
      <w:start w:val="1"/>
      <w:numFmt w:val="decimal"/>
      <w:lvlText w:val="%2."/>
      <w:lvlJc w:val="left"/>
      <w:pPr>
        <w:ind w:left="502" w:hanging="360"/>
      </w:pPr>
      <w:rPr>
        <w:rFonts w:ascii="Times New Roman" w:eastAsia="Calibri" w:hAnsi="Times New Roman" w:cs="Times New Roman"/>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1"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DCA02CA"/>
    <w:multiLevelType w:val="hybridMultilevel"/>
    <w:tmpl w:val="6E52D28E"/>
    <w:lvl w:ilvl="0" w:tplc="64463C92">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6"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16724FB"/>
    <w:multiLevelType w:val="hybridMultilevel"/>
    <w:tmpl w:val="B1C45CD6"/>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59E5186"/>
    <w:multiLevelType w:val="hybridMultilevel"/>
    <w:tmpl w:val="784A1F4A"/>
    <w:lvl w:ilvl="0" w:tplc="D424E080">
      <w:start w:val="1"/>
      <w:numFmt w:val="decimal"/>
      <w:lvlText w:val="%1."/>
      <w:lvlJc w:val="left"/>
      <w:pPr>
        <w:ind w:left="720" w:hanging="360"/>
      </w:pPr>
      <w:rPr>
        <w:rFonts w:ascii="Times New Roman" w:eastAsiaTheme="minorHAnsi" w:hAnsi="Times New Roman" w:cs="Times New Roman"/>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7" w15:restartNumberingAfterBreak="0">
    <w:nsid w:val="59F72E90"/>
    <w:multiLevelType w:val="hybridMultilevel"/>
    <w:tmpl w:val="EFE0FA5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CB558C1"/>
    <w:multiLevelType w:val="hybridMultilevel"/>
    <w:tmpl w:val="7B2E29DE"/>
    <w:lvl w:ilvl="0" w:tplc="6694D4E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72A7F20"/>
    <w:multiLevelType w:val="hybridMultilevel"/>
    <w:tmpl w:val="A7B8B262"/>
    <w:lvl w:ilvl="0" w:tplc="5750344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677BC9"/>
    <w:multiLevelType w:val="hybridMultilevel"/>
    <w:tmpl w:val="4DEA6E36"/>
    <w:lvl w:ilvl="0" w:tplc="187A8084">
      <w:start w:val="1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9AC3143"/>
    <w:multiLevelType w:val="multilevel"/>
    <w:tmpl w:val="3CBEA706"/>
    <w:lvl w:ilvl="0">
      <w:start w:val="2"/>
      <w:numFmt w:val="lowerLetter"/>
      <w:lvlText w:val="%1)"/>
      <w:lvlJc w:val="left"/>
      <w:pPr>
        <w:ind w:left="360" w:hanging="360"/>
      </w:pPr>
      <w:rPr>
        <w:rFonts w:hint="default"/>
        <w:b w:val="0"/>
      </w:rPr>
    </w:lvl>
    <w:lvl w:ilvl="1">
      <w:start w:val="1"/>
      <w:numFmt w:val="decimal"/>
      <w:lvlText w:val="%1.%2."/>
      <w:lvlJc w:val="left"/>
      <w:pPr>
        <w:ind w:left="360" w:hanging="360"/>
      </w:pPr>
      <w:rPr>
        <w:rFonts w:cs="Times New Roman" w:hint="default"/>
      </w:rPr>
    </w:lvl>
    <w:lvl w:ilvl="2">
      <w:start w:val="6"/>
      <w:numFmt w:val="decimal"/>
      <w:lvlText w:val="%3."/>
      <w:lvlJc w:val="left"/>
      <w:pPr>
        <w:ind w:left="720" w:hanging="720"/>
      </w:pPr>
      <w:rPr>
        <w:rFonts w:ascii="Times New Roman" w:eastAsia="Times New Roman" w:hAnsi="Times New Roman" w:cs="Times New Roman" w:hint="default"/>
        <w:b w:val="0"/>
      </w:rPr>
    </w:lvl>
    <w:lvl w:ilvl="3">
      <w:start w:val="1"/>
      <w:numFmt w:val="lowerLetter"/>
      <w:lvlText w:val="%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3"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7"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8" w15:restartNumberingAfterBreak="0">
    <w:nsid w:val="6F031DA2"/>
    <w:multiLevelType w:val="hybridMultilevel"/>
    <w:tmpl w:val="09A09682"/>
    <w:lvl w:ilvl="0" w:tplc="0415000F">
      <w:start w:val="1"/>
      <w:numFmt w:val="decimal"/>
      <w:lvlText w:val="%1."/>
      <w:lvlJc w:val="left"/>
      <w:pPr>
        <w:ind w:left="1019" w:hanging="360"/>
      </w:pPr>
    </w:lvl>
    <w:lvl w:ilvl="1" w:tplc="04150019" w:tentative="1">
      <w:start w:val="1"/>
      <w:numFmt w:val="lowerLetter"/>
      <w:lvlText w:val="%2."/>
      <w:lvlJc w:val="left"/>
      <w:pPr>
        <w:ind w:left="1739" w:hanging="360"/>
      </w:pPr>
    </w:lvl>
    <w:lvl w:ilvl="2" w:tplc="0415001B" w:tentative="1">
      <w:start w:val="1"/>
      <w:numFmt w:val="lowerRoman"/>
      <w:lvlText w:val="%3."/>
      <w:lvlJc w:val="right"/>
      <w:pPr>
        <w:ind w:left="2459" w:hanging="180"/>
      </w:pPr>
    </w:lvl>
    <w:lvl w:ilvl="3" w:tplc="0415000F" w:tentative="1">
      <w:start w:val="1"/>
      <w:numFmt w:val="decimal"/>
      <w:lvlText w:val="%4."/>
      <w:lvlJc w:val="left"/>
      <w:pPr>
        <w:ind w:left="3179" w:hanging="360"/>
      </w:pPr>
    </w:lvl>
    <w:lvl w:ilvl="4" w:tplc="04150019" w:tentative="1">
      <w:start w:val="1"/>
      <w:numFmt w:val="lowerLetter"/>
      <w:lvlText w:val="%5."/>
      <w:lvlJc w:val="left"/>
      <w:pPr>
        <w:ind w:left="3899" w:hanging="360"/>
      </w:pPr>
    </w:lvl>
    <w:lvl w:ilvl="5" w:tplc="0415001B" w:tentative="1">
      <w:start w:val="1"/>
      <w:numFmt w:val="lowerRoman"/>
      <w:lvlText w:val="%6."/>
      <w:lvlJc w:val="right"/>
      <w:pPr>
        <w:ind w:left="4619" w:hanging="180"/>
      </w:pPr>
    </w:lvl>
    <w:lvl w:ilvl="6" w:tplc="0415000F" w:tentative="1">
      <w:start w:val="1"/>
      <w:numFmt w:val="decimal"/>
      <w:lvlText w:val="%7."/>
      <w:lvlJc w:val="left"/>
      <w:pPr>
        <w:ind w:left="5339" w:hanging="360"/>
      </w:pPr>
    </w:lvl>
    <w:lvl w:ilvl="7" w:tplc="04150019" w:tentative="1">
      <w:start w:val="1"/>
      <w:numFmt w:val="lowerLetter"/>
      <w:lvlText w:val="%8."/>
      <w:lvlJc w:val="left"/>
      <w:pPr>
        <w:ind w:left="6059" w:hanging="360"/>
      </w:pPr>
    </w:lvl>
    <w:lvl w:ilvl="8" w:tplc="0415001B" w:tentative="1">
      <w:start w:val="1"/>
      <w:numFmt w:val="lowerRoman"/>
      <w:lvlText w:val="%9."/>
      <w:lvlJc w:val="right"/>
      <w:pPr>
        <w:ind w:left="6779" w:hanging="180"/>
      </w:pPr>
    </w:lvl>
  </w:abstractNum>
  <w:abstractNum w:abstractNumId="109"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0460AC4"/>
    <w:multiLevelType w:val="hybridMultilevel"/>
    <w:tmpl w:val="7C3EB6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73276D64"/>
    <w:multiLevelType w:val="hybridMultilevel"/>
    <w:tmpl w:val="ACF26800"/>
    <w:lvl w:ilvl="0" w:tplc="FE6071D8">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3843D4"/>
    <w:multiLevelType w:val="multilevel"/>
    <w:tmpl w:val="482E786A"/>
    <w:lvl w:ilvl="0">
      <w:start w:val="13"/>
      <w:numFmt w:val="lowerLetter"/>
      <w:lvlText w:val="%1)"/>
      <w:lvlJc w:val="left"/>
      <w:pPr>
        <w:ind w:left="360" w:hanging="360"/>
      </w:pPr>
      <w:rPr>
        <w:rFonts w:hint="default"/>
      </w:rPr>
    </w:lvl>
    <w:lvl w:ilvl="1">
      <w:start w:val="1"/>
      <w:numFmt w:val="decimal"/>
      <w:lvlText w:val="%1.%2."/>
      <w:lvlJc w:val="left"/>
      <w:pPr>
        <w:ind w:left="360" w:hanging="360"/>
      </w:pPr>
      <w:rPr>
        <w:rFonts w:cs="Times New Roman" w:hint="default"/>
      </w:rPr>
    </w:lvl>
    <w:lvl w:ilvl="2">
      <w:start w:val="6"/>
      <w:numFmt w:val="decimal"/>
      <w:lvlText w:val="%3."/>
      <w:lvlJc w:val="left"/>
      <w:pPr>
        <w:ind w:left="720" w:hanging="720"/>
      </w:pPr>
      <w:rPr>
        <w:rFonts w:ascii="Times New Roman" w:eastAsia="Times New Roman" w:hAnsi="Times New Roman" w:cs="Times New Roman" w:hint="default"/>
        <w:b w:val="0"/>
      </w:rPr>
    </w:lvl>
    <w:lvl w:ilvl="3">
      <w:start w:val="1"/>
      <w:numFmt w:val="lowerLetter"/>
      <w:lvlText w:val="%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7" w15:restartNumberingAfterBreak="0">
    <w:nsid w:val="770B2E75"/>
    <w:multiLevelType w:val="hybridMultilevel"/>
    <w:tmpl w:val="EB7EE05E"/>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9" w15:restartNumberingAfterBreak="0">
    <w:nsid w:val="78047236"/>
    <w:multiLevelType w:val="hybridMultilevel"/>
    <w:tmpl w:val="2FD202A6"/>
    <w:lvl w:ilvl="0" w:tplc="04150011">
      <w:start w:val="1"/>
      <w:numFmt w:val="decimal"/>
      <w:lvlText w:val="%1)"/>
      <w:lvlJc w:val="left"/>
      <w:pPr>
        <w:tabs>
          <w:tab w:val="num" w:pos="680"/>
        </w:tabs>
        <w:ind w:left="680" w:hanging="283"/>
      </w:pPr>
      <w:rPr>
        <w:rFonts w:hint="default"/>
        <w:b w:val="0"/>
        <w:bCs w:val="0"/>
        <w:i w:val="0"/>
        <w:iCs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0"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E9C07A6"/>
    <w:multiLevelType w:val="hybridMultilevel"/>
    <w:tmpl w:val="4FC81680"/>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FBB0937"/>
    <w:multiLevelType w:val="hybridMultilevel"/>
    <w:tmpl w:val="55D8B302"/>
    <w:lvl w:ilvl="0" w:tplc="265271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7831033">
    <w:abstractNumId w:val="28"/>
  </w:num>
  <w:num w:numId="2" w16cid:durableId="2123302805">
    <w:abstractNumId w:val="109"/>
  </w:num>
  <w:num w:numId="3" w16cid:durableId="114449773">
    <w:abstractNumId w:val="95"/>
  </w:num>
  <w:num w:numId="4" w16cid:durableId="472676343">
    <w:abstractNumId w:val="99"/>
  </w:num>
  <w:num w:numId="5" w16cid:durableId="1493332957">
    <w:abstractNumId w:val="7"/>
  </w:num>
  <w:num w:numId="6" w16cid:durableId="1030377708">
    <w:abstractNumId w:val="22"/>
  </w:num>
  <w:num w:numId="7" w16cid:durableId="1926913190">
    <w:abstractNumId w:val="50"/>
  </w:num>
  <w:num w:numId="8" w16cid:durableId="2114939382">
    <w:abstractNumId w:val="30"/>
  </w:num>
  <w:num w:numId="9" w16cid:durableId="2098944075">
    <w:abstractNumId w:val="81"/>
  </w:num>
  <w:num w:numId="10" w16cid:durableId="495270585">
    <w:abstractNumId w:val="121"/>
  </w:num>
  <w:num w:numId="11" w16cid:durableId="1992783964">
    <w:abstractNumId w:val="82"/>
  </w:num>
  <w:num w:numId="12" w16cid:durableId="278609757">
    <w:abstractNumId w:val="67"/>
  </w:num>
  <w:num w:numId="13" w16cid:durableId="127551450">
    <w:abstractNumId w:val="89"/>
  </w:num>
  <w:num w:numId="14" w16cid:durableId="1169713166">
    <w:abstractNumId w:val="104"/>
  </w:num>
  <w:num w:numId="15" w16cid:durableId="455368574">
    <w:abstractNumId w:val="63"/>
  </w:num>
  <w:num w:numId="16" w16cid:durableId="1174491050">
    <w:abstractNumId w:val="37"/>
  </w:num>
  <w:num w:numId="17" w16cid:durableId="2144688045">
    <w:abstractNumId w:val="31"/>
  </w:num>
  <w:num w:numId="18" w16cid:durableId="3362154">
    <w:abstractNumId w:val="111"/>
  </w:num>
  <w:num w:numId="19" w16cid:durableId="1734355592">
    <w:abstractNumId w:val="61"/>
  </w:num>
  <w:num w:numId="20" w16cid:durableId="630747888">
    <w:abstractNumId w:val="103"/>
  </w:num>
  <w:num w:numId="21" w16cid:durableId="520239581">
    <w:abstractNumId w:val="106"/>
  </w:num>
  <w:num w:numId="22" w16cid:durableId="2025352230">
    <w:abstractNumId w:val="118"/>
  </w:num>
  <w:num w:numId="23" w16cid:durableId="2074965602">
    <w:abstractNumId w:val="11"/>
  </w:num>
  <w:num w:numId="24" w16cid:durableId="2008704951">
    <w:abstractNumId w:val="90"/>
    <w:lvlOverride w:ilvl="0">
      <w:startOverride w:val="1"/>
    </w:lvlOverride>
  </w:num>
  <w:num w:numId="25" w16cid:durableId="1506282207">
    <w:abstractNumId w:val="62"/>
    <w:lvlOverride w:ilvl="0">
      <w:startOverride w:val="1"/>
    </w:lvlOverride>
  </w:num>
  <w:num w:numId="26" w16cid:durableId="903838959">
    <w:abstractNumId w:val="32"/>
  </w:num>
  <w:num w:numId="27" w16cid:durableId="1622565174">
    <w:abstractNumId w:val="4"/>
  </w:num>
  <w:num w:numId="28" w16cid:durableId="1001153563">
    <w:abstractNumId w:val="3"/>
  </w:num>
  <w:num w:numId="29" w16cid:durableId="970481298">
    <w:abstractNumId w:val="2"/>
  </w:num>
  <w:num w:numId="30" w16cid:durableId="2106799889">
    <w:abstractNumId w:val="1"/>
  </w:num>
  <w:num w:numId="31" w16cid:durableId="404691664">
    <w:abstractNumId w:val="0"/>
  </w:num>
  <w:num w:numId="32" w16cid:durableId="607930205">
    <w:abstractNumId w:val="10"/>
  </w:num>
  <w:num w:numId="33" w16cid:durableId="1634484489">
    <w:abstractNumId w:val="110"/>
  </w:num>
  <w:num w:numId="34" w16cid:durableId="1928415353">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3718625">
    <w:abstractNumId w:val="120"/>
  </w:num>
  <w:num w:numId="36" w16cid:durableId="913975166">
    <w:abstractNumId w:val="92"/>
  </w:num>
  <w:num w:numId="37" w16cid:durableId="1833834913">
    <w:abstractNumId w:val="88"/>
  </w:num>
  <w:num w:numId="38" w16cid:durableId="1098333127">
    <w:abstractNumId w:val="9"/>
  </w:num>
  <w:num w:numId="39" w16cid:durableId="1642928764">
    <w:abstractNumId w:val="80"/>
  </w:num>
  <w:num w:numId="40" w16cid:durableId="820459980">
    <w:abstractNumId w:val="24"/>
  </w:num>
  <w:num w:numId="41" w16cid:durableId="1474713641">
    <w:abstractNumId w:val="5"/>
  </w:num>
  <w:num w:numId="42" w16cid:durableId="1278677279">
    <w:abstractNumId w:val="97"/>
  </w:num>
  <w:num w:numId="43" w16cid:durableId="211163931">
    <w:abstractNumId w:val="36"/>
  </w:num>
  <w:num w:numId="44" w16cid:durableId="474371066">
    <w:abstractNumId w:val="57"/>
  </w:num>
  <w:num w:numId="45" w16cid:durableId="1341273731">
    <w:abstractNumId w:val="73"/>
  </w:num>
  <w:num w:numId="46" w16cid:durableId="1088423629">
    <w:abstractNumId w:val="48"/>
  </w:num>
  <w:num w:numId="47" w16cid:durableId="1450273483">
    <w:abstractNumId w:val="78"/>
  </w:num>
  <w:num w:numId="48" w16cid:durableId="397246327">
    <w:abstractNumId w:val="42"/>
  </w:num>
  <w:num w:numId="49" w16cid:durableId="1411079901">
    <w:abstractNumId w:val="58"/>
  </w:num>
  <w:num w:numId="50" w16cid:durableId="1868714566">
    <w:abstractNumId w:val="72"/>
  </w:num>
  <w:num w:numId="51" w16cid:durableId="1228569825">
    <w:abstractNumId w:val="122"/>
  </w:num>
  <w:num w:numId="52" w16cid:durableId="744647505">
    <w:abstractNumId w:val="70"/>
  </w:num>
  <w:num w:numId="53" w16cid:durableId="491023502">
    <w:abstractNumId w:val="43"/>
  </w:num>
  <w:num w:numId="54" w16cid:durableId="1920871140">
    <w:abstractNumId w:val="53"/>
  </w:num>
  <w:num w:numId="55" w16cid:durableId="683098355">
    <w:abstractNumId w:val="17"/>
  </w:num>
  <w:num w:numId="56" w16cid:durableId="1534223203">
    <w:abstractNumId w:val="27"/>
  </w:num>
  <w:num w:numId="57" w16cid:durableId="920918701">
    <w:abstractNumId w:val="29"/>
  </w:num>
  <w:num w:numId="58" w16cid:durableId="873152686">
    <w:abstractNumId w:val="74"/>
  </w:num>
  <w:num w:numId="59" w16cid:durableId="1772163163">
    <w:abstractNumId w:val="77"/>
  </w:num>
  <w:num w:numId="60" w16cid:durableId="1443647671">
    <w:abstractNumId w:val="96"/>
  </w:num>
  <w:num w:numId="61" w16cid:durableId="1741757002">
    <w:abstractNumId w:val="68"/>
  </w:num>
  <w:num w:numId="62" w16cid:durableId="1292401916">
    <w:abstractNumId w:val="55"/>
  </w:num>
  <w:num w:numId="63" w16cid:durableId="1822231246">
    <w:abstractNumId w:val="56"/>
  </w:num>
  <w:num w:numId="64" w16cid:durableId="1043334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07856490">
    <w:abstractNumId w:val="105"/>
  </w:num>
  <w:num w:numId="66" w16cid:durableId="147032199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18584171">
    <w:abstractNumId w:val="113"/>
  </w:num>
  <w:num w:numId="68" w16cid:durableId="1577979115">
    <w:abstractNumId w:val="65"/>
  </w:num>
  <w:num w:numId="69" w16cid:durableId="664283894">
    <w:abstractNumId w:val="20"/>
  </w:num>
  <w:num w:numId="70" w16cid:durableId="1750620122">
    <w:abstractNumId w:val="84"/>
  </w:num>
  <w:num w:numId="71" w16cid:durableId="863130656">
    <w:abstractNumId w:val="23"/>
  </w:num>
  <w:num w:numId="72" w16cid:durableId="1468233668">
    <w:abstractNumId w:val="98"/>
  </w:num>
  <w:num w:numId="73" w16cid:durableId="1338460324">
    <w:abstractNumId w:val="8"/>
  </w:num>
  <w:num w:numId="74" w16cid:durableId="17161977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67901018">
    <w:abstractNumId w:val="115"/>
  </w:num>
  <w:num w:numId="76" w16cid:durableId="1931305314">
    <w:abstractNumId w:val="40"/>
  </w:num>
  <w:num w:numId="77" w16cid:durableId="1541436299">
    <w:abstractNumId w:val="33"/>
  </w:num>
  <w:num w:numId="78" w16cid:durableId="1047144090">
    <w:abstractNumId w:val="86"/>
  </w:num>
  <w:num w:numId="79" w16cid:durableId="275406764">
    <w:abstractNumId w:val="6"/>
  </w:num>
  <w:num w:numId="80" w16cid:durableId="62918879">
    <w:abstractNumId w:val="76"/>
  </w:num>
  <w:num w:numId="81" w16cid:durableId="1719695819">
    <w:abstractNumId w:val="93"/>
  </w:num>
  <w:num w:numId="82" w16cid:durableId="1542136044">
    <w:abstractNumId w:val="19"/>
  </w:num>
  <w:num w:numId="83" w16cid:durableId="668599603">
    <w:abstractNumId w:val="75"/>
  </w:num>
  <w:num w:numId="84" w16cid:durableId="1970553828">
    <w:abstractNumId w:val="12"/>
  </w:num>
  <w:num w:numId="85" w16cid:durableId="695152959">
    <w:abstractNumId w:val="34"/>
  </w:num>
  <w:num w:numId="86" w16cid:durableId="899292964">
    <w:abstractNumId w:val="69"/>
  </w:num>
  <w:num w:numId="87" w16cid:durableId="1491796286">
    <w:abstractNumId w:val="112"/>
  </w:num>
  <w:num w:numId="88" w16cid:durableId="21536256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46796347">
    <w:abstractNumId w:val="26"/>
  </w:num>
  <w:num w:numId="90" w16cid:durableId="1119840120">
    <w:abstractNumId w:val="41"/>
  </w:num>
  <w:num w:numId="91" w16cid:durableId="1295722603">
    <w:abstractNumId w:val="39"/>
  </w:num>
  <w:num w:numId="92" w16cid:durableId="828253303">
    <w:abstractNumId w:val="49"/>
  </w:num>
  <w:num w:numId="93" w16cid:durableId="1953004491">
    <w:abstractNumId w:val="38"/>
  </w:num>
  <w:num w:numId="94" w16cid:durableId="1372263765">
    <w:abstractNumId w:val="100"/>
  </w:num>
  <w:num w:numId="95" w16cid:durableId="1055086157">
    <w:abstractNumId w:val="79"/>
  </w:num>
  <w:num w:numId="96" w16cid:durableId="1818184940">
    <w:abstractNumId w:val="123"/>
  </w:num>
  <w:num w:numId="97" w16cid:durableId="2125150307">
    <w:abstractNumId w:val="47"/>
  </w:num>
  <w:num w:numId="98" w16cid:durableId="777287519">
    <w:abstractNumId w:val="117"/>
  </w:num>
  <w:num w:numId="99" w16cid:durableId="2073507154">
    <w:abstractNumId w:val="124"/>
  </w:num>
  <w:num w:numId="100" w16cid:durableId="1064722325">
    <w:abstractNumId w:val="21"/>
  </w:num>
  <w:num w:numId="101" w16cid:durableId="1375350712">
    <w:abstractNumId w:val="14"/>
  </w:num>
  <w:num w:numId="102" w16cid:durableId="999188776">
    <w:abstractNumId w:val="52"/>
  </w:num>
  <w:num w:numId="103" w16cid:durableId="816263327">
    <w:abstractNumId w:val="91"/>
  </w:num>
  <w:num w:numId="104" w16cid:durableId="157188046">
    <w:abstractNumId w:val="116"/>
  </w:num>
  <w:num w:numId="105" w16cid:durableId="16854756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91977006">
    <w:abstractNumId w:val="102"/>
  </w:num>
  <w:num w:numId="107" w16cid:durableId="939607038">
    <w:abstractNumId w:val="60"/>
  </w:num>
  <w:num w:numId="108" w16cid:durableId="1084492516">
    <w:abstractNumId w:val="54"/>
  </w:num>
  <w:num w:numId="109" w16cid:durableId="1738894491">
    <w:abstractNumId w:val="114"/>
  </w:num>
  <w:num w:numId="110" w16cid:durableId="619725141">
    <w:abstractNumId w:val="71"/>
  </w:num>
  <w:num w:numId="111" w16cid:durableId="1827240734">
    <w:abstractNumId w:val="101"/>
  </w:num>
  <w:num w:numId="112" w16cid:durableId="925722072">
    <w:abstractNumId w:val="46"/>
  </w:num>
  <w:num w:numId="113" w16cid:durableId="1951546132">
    <w:abstractNumId w:val="59"/>
  </w:num>
  <w:num w:numId="114" w16cid:durableId="1792822097">
    <w:abstractNumId w:val="35"/>
  </w:num>
  <w:num w:numId="115" w16cid:durableId="1134562571">
    <w:abstractNumId w:val="107"/>
  </w:num>
  <w:num w:numId="116" w16cid:durableId="680476020">
    <w:abstractNumId w:val="64"/>
  </w:num>
  <w:num w:numId="117" w16cid:durableId="1902641967">
    <w:abstractNumId w:val="16"/>
  </w:num>
  <w:num w:numId="118" w16cid:durableId="1958370276">
    <w:abstractNumId w:val="119"/>
  </w:num>
  <w:num w:numId="119" w16cid:durableId="776172475">
    <w:abstractNumId w:val="108"/>
  </w:num>
  <w:num w:numId="120" w16cid:durableId="943613436">
    <w:abstractNumId w:val="25"/>
  </w:num>
  <w:num w:numId="121" w16cid:durableId="1854800886">
    <w:abstractNumId w:val="15"/>
  </w:num>
  <w:num w:numId="122" w16cid:durableId="945892351">
    <w:abstractNumId w:val="51"/>
  </w:num>
  <w:num w:numId="123" w16cid:durableId="2082098603">
    <w:abstractNumId w:val="87"/>
  </w:num>
  <w:num w:numId="124" w16cid:durableId="201408347">
    <w:abstractNumId w:val="44"/>
  </w:num>
  <w:num w:numId="125" w16cid:durableId="1470906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99642860">
    <w:abstractNumId w:val="1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477F"/>
    <w:rsid w:val="000071CA"/>
    <w:rsid w:val="000113DA"/>
    <w:rsid w:val="000157D8"/>
    <w:rsid w:val="0001694E"/>
    <w:rsid w:val="00020244"/>
    <w:rsid w:val="00022A4B"/>
    <w:rsid w:val="000248BC"/>
    <w:rsid w:val="00025E5C"/>
    <w:rsid w:val="00031C54"/>
    <w:rsid w:val="0003224A"/>
    <w:rsid w:val="00033283"/>
    <w:rsid w:val="00033EAE"/>
    <w:rsid w:val="00034443"/>
    <w:rsid w:val="00035F49"/>
    <w:rsid w:val="00036E54"/>
    <w:rsid w:val="00040739"/>
    <w:rsid w:val="00041B04"/>
    <w:rsid w:val="00042BBC"/>
    <w:rsid w:val="000477C2"/>
    <w:rsid w:val="00050CE9"/>
    <w:rsid w:val="00050D6B"/>
    <w:rsid w:val="000518CF"/>
    <w:rsid w:val="00052813"/>
    <w:rsid w:val="000566BE"/>
    <w:rsid w:val="00057162"/>
    <w:rsid w:val="0005752F"/>
    <w:rsid w:val="00060E56"/>
    <w:rsid w:val="000620FD"/>
    <w:rsid w:val="00064DA6"/>
    <w:rsid w:val="00064EEF"/>
    <w:rsid w:val="00065C74"/>
    <w:rsid w:val="00067E41"/>
    <w:rsid w:val="00071D68"/>
    <w:rsid w:val="00076084"/>
    <w:rsid w:val="00076FD1"/>
    <w:rsid w:val="00077637"/>
    <w:rsid w:val="00077FBE"/>
    <w:rsid w:val="000804FD"/>
    <w:rsid w:val="00081D4D"/>
    <w:rsid w:val="00081E53"/>
    <w:rsid w:val="000820CC"/>
    <w:rsid w:val="0008454A"/>
    <w:rsid w:val="00084D1C"/>
    <w:rsid w:val="00090466"/>
    <w:rsid w:val="000910FC"/>
    <w:rsid w:val="00096A2D"/>
    <w:rsid w:val="000A1ACA"/>
    <w:rsid w:val="000A293D"/>
    <w:rsid w:val="000A2F53"/>
    <w:rsid w:val="000A56A8"/>
    <w:rsid w:val="000A6014"/>
    <w:rsid w:val="000B2973"/>
    <w:rsid w:val="000B2E5B"/>
    <w:rsid w:val="000C22F4"/>
    <w:rsid w:val="000C231F"/>
    <w:rsid w:val="000D0A3C"/>
    <w:rsid w:val="000D2865"/>
    <w:rsid w:val="000D3577"/>
    <w:rsid w:val="000D6AF5"/>
    <w:rsid w:val="000D7929"/>
    <w:rsid w:val="000E07F2"/>
    <w:rsid w:val="000E2197"/>
    <w:rsid w:val="000E2451"/>
    <w:rsid w:val="000E2457"/>
    <w:rsid w:val="000E27A3"/>
    <w:rsid w:val="000E3422"/>
    <w:rsid w:val="000E39ED"/>
    <w:rsid w:val="000E716F"/>
    <w:rsid w:val="000F48DA"/>
    <w:rsid w:val="000F4E10"/>
    <w:rsid w:val="000F6329"/>
    <w:rsid w:val="000F6E44"/>
    <w:rsid w:val="000F7B2E"/>
    <w:rsid w:val="0010096E"/>
    <w:rsid w:val="00100C6E"/>
    <w:rsid w:val="001012B2"/>
    <w:rsid w:val="001048E4"/>
    <w:rsid w:val="00110A6C"/>
    <w:rsid w:val="00110E6E"/>
    <w:rsid w:val="00112973"/>
    <w:rsid w:val="001137A8"/>
    <w:rsid w:val="00113C7E"/>
    <w:rsid w:val="00113FA0"/>
    <w:rsid w:val="001167CD"/>
    <w:rsid w:val="00121958"/>
    <w:rsid w:val="00123A26"/>
    <w:rsid w:val="00127C46"/>
    <w:rsid w:val="0013010B"/>
    <w:rsid w:val="00132672"/>
    <w:rsid w:val="00136556"/>
    <w:rsid w:val="0014085E"/>
    <w:rsid w:val="001416A1"/>
    <w:rsid w:val="0014177E"/>
    <w:rsid w:val="00141EB4"/>
    <w:rsid w:val="00143D61"/>
    <w:rsid w:val="00146E99"/>
    <w:rsid w:val="00146F0C"/>
    <w:rsid w:val="00150D20"/>
    <w:rsid w:val="00151DE4"/>
    <w:rsid w:val="00152338"/>
    <w:rsid w:val="001524ED"/>
    <w:rsid w:val="00152976"/>
    <w:rsid w:val="00156226"/>
    <w:rsid w:val="00160015"/>
    <w:rsid w:val="00160A4D"/>
    <w:rsid w:val="00161ADA"/>
    <w:rsid w:val="001622EB"/>
    <w:rsid w:val="00163950"/>
    <w:rsid w:val="0016507F"/>
    <w:rsid w:val="00166BF5"/>
    <w:rsid w:val="00170673"/>
    <w:rsid w:val="0017240F"/>
    <w:rsid w:val="001731DB"/>
    <w:rsid w:val="001739D7"/>
    <w:rsid w:val="001746BF"/>
    <w:rsid w:val="001757A8"/>
    <w:rsid w:val="00177A4E"/>
    <w:rsid w:val="0018095D"/>
    <w:rsid w:val="00182B15"/>
    <w:rsid w:val="001835CD"/>
    <w:rsid w:val="00183E94"/>
    <w:rsid w:val="00190341"/>
    <w:rsid w:val="00190A9A"/>
    <w:rsid w:val="00190C72"/>
    <w:rsid w:val="00191D13"/>
    <w:rsid w:val="001921E3"/>
    <w:rsid w:val="00196DFC"/>
    <w:rsid w:val="001A3D5B"/>
    <w:rsid w:val="001A4760"/>
    <w:rsid w:val="001A599A"/>
    <w:rsid w:val="001A613E"/>
    <w:rsid w:val="001A78C9"/>
    <w:rsid w:val="001B1FBD"/>
    <w:rsid w:val="001B3919"/>
    <w:rsid w:val="001B5DD0"/>
    <w:rsid w:val="001B71DF"/>
    <w:rsid w:val="001B7FBA"/>
    <w:rsid w:val="001C5C27"/>
    <w:rsid w:val="001D40C7"/>
    <w:rsid w:val="001D420C"/>
    <w:rsid w:val="001E1EBA"/>
    <w:rsid w:val="001E3D53"/>
    <w:rsid w:val="001E5168"/>
    <w:rsid w:val="001F1D80"/>
    <w:rsid w:val="001F49A9"/>
    <w:rsid w:val="001F5582"/>
    <w:rsid w:val="001F655F"/>
    <w:rsid w:val="002028EA"/>
    <w:rsid w:val="00210345"/>
    <w:rsid w:val="00210E5E"/>
    <w:rsid w:val="00212DA3"/>
    <w:rsid w:val="00215451"/>
    <w:rsid w:val="00217FCC"/>
    <w:rsid w:val="002220EF"/>
    <w:rsid w:val="00223E07"/>
    <w:rsid w:val="00226497"/>
    <w:rsid w:val="002272FE"/>
    <w:rsid w:val="00231B92"/>
    <w:rsid w:val="0023347E"/>
    <w:rsid w:val="00233C65"/>
    <w:rsid w:val="00235814"/>
    <w:rsid w:val="00237552"/>
    <w:rsid w:val="002403CB"/>
    <w:rsid w:val="00243B2D"/>
    <w:rsid w:val="002442FA"/>
    <w:rsid w:val="002447B2"/>
    <w:rsid w:val="00244A9E"/>
    <w:rsid w:val="00250B97"/>
    <w:rsid w:val="00252C00"/>
    <w:rsid w:val="002578F8"/>
    <w:rsid w:val="00260371"/>
    <w:rsid w:val="00261BEF"/>
    <w:rsid w:val="00264D3D"/>
    <w:rsid w:val="002652AD"/>
    <w:rsid w:val="00272AF6"/>
    <w:rsid w:val="0027458B"/>
    <w:rsid w:val="00276088"/>
    <w:rsid w:val="002779FC"/>
    <w:rsid w:val="00280119"/>
    <w:rsid w:val="00280E2B"/>
    <w:rsid w:val="00281AC2"/>
    <w:rsid w:val="00283591"/>
    <w:rsid w:val="002849D2"/>
    <w:rsid w:val="00284C92"/>
    <w:rsid w:val="00285BD4"/>
    <w:rsid w:val="00286EED"/>
    <w:rsid w:val="002942F5"/>
    <w:rsid w:val="002944DB"/>
    <w:rsid w:val="00295E0C"/>
    <w:rsid w:val="002970CB"/>
    <w:rsid w:val="002A5706"/>
    <w:rsid w:val="002A734C"/>
    <w:rsid w:val="002A7563"/>
    <w:rsid w:val="002B05A2"/>
    <w:rsid w:val="002B05D1"/>
    <w:rsid w:val="002B0E33"/>
    <w:rsid w:val="002B6619"/>
    <w:rsid w:val="002C110E"/>
    <w:rsid w:val="002C1DF9"/>
    <w:rsid w:val="002C6087"/>
    <w:rsid w:val="002C6B09"/>
    <w:rsid w:val="002D1E9F"/>
    <w:rsid w:val="002D2414"/>
    <w:rsid w:val="002D3D1E"/>
    <w:rsid w:val="002D3D68"/>
    <w:rsid w:val="002D475B"/>
    <w:rsid w:val="002D55CF"/>
    <w:rsid w:val="002D58D0"/>
    <w:rsid w:val="002D7EAB"/>
    <w:rsid w:val="002E0AA3"/>
    <w:rsid w:val="002E181C"/>
    <w:rsid w:val="002E209E"/>
    <w:rsid w:val="002E3742"/>
    <w:rsid w:val="002E61A7"/>
    <w:rsid w:val="002E7238"/>
    <w:rsid w:val="002E764C"/>
    <w:rsid w:val="002F1DD4"/>
    <w:rsid w:val="002F4652"/>
    <w:rsid w:val="002F5E77"/>
    <w:rsid w:val="002F695D"/>
    <w:rsid w:val="002F79B2"/>
    <w:rsid w:val="00302AFC"/>
    <w:rsid w:val="00303421"/>
    <w:rsid w:val="0030370B"/>
    <w:rsid w:val="0030411E"/>
    <w:rsid w:val="00307C5E"/>
    <w:rsid w:val="00312620"/>
    <w:rsid w:val="003130F3"/>
    <w:rsid w:val="003176F6"/>
    <w:rsid w:val="003178E0"/>
    <w:rsid w:val="00320E6C"/>
    <w:rsid w:val="00323864"/>
    <w:rsid w:val="003263E7"/>
    <w:rsid w:val="0032722C"/>
    <w:rsid w:val="00330420"/>
    <w:rsid w:val="00331FD4"/>
    <w:rsid w:val="00334520"/>
    <w:rsid w:val="00335EB5"/>
    <w:rsid w:val="003370CC"/>
    <w:rsid w:val="00340D47"/>
    <w:rsid w:val="00347F5F"/>
    <w:rsid w:val="0035089B"/>
    <w:rsid w:val="00352119"/>
    <w:rsid w:val="003526E0"/>
    <w:rsid w:val="00355F85"/>
    <w:rsid w:val="0035601A"/>
    <w:rsid w:val="00360DA8"/>
    <w:rsid w:val="0036236A"/>
    <w:rsid w:val="00362DBA"/>
    <w:rsid w:val="00364D02"/>
    <w:rsid w:val="00367195"/>
    <w:rsid w:val="00367BB3"/>
    <w:rsid w:val="00367ED3"/>
    <w:rsid w:val="00370FFD"/>
    <w:rsid w:val="003736E4"/>
    <w:rsid w:val="00375DCB"/>
    <w:rsid w:val="00376577"/>
    <w:rsid w:val="0037691D"/>
    <w:rsid w:val="003835B6"/>
    <w:rsid w:val="00384A65"/>
    <w:rsid w:val="003857E4"/>
    <w:rsid w:val="0038651C"/>
    <w:rsid w:val="00387B63"/>
    <w:rsid w:val="00393586"/>
    <w:rsid w:val="00394ECD"/>
    <w:rsid w:val="00396655"/>
    <w:rsid w:val="003A012D"/>
    <w:rsid w:val="003B03D9"/>
    <w:rsid w:val="003B0D63"/>
    <w:rsid w:val="003B20D9"/>
    <w:rsid w:val="003B6201"/>
    <w:rsid w:val="003B6DA7"/>
    <w:rsid w:val="003B7694"/>
    <w:rsid w:val="003C23C7"/>
    <w:rsid w:val="003C7C00"/>
    <w:rsid w:val="003D04FA"/>
    <w:rsid w:val="003D306C"/>
    <w:rsid w:val="003D3E25"/>
    <w:rsid w:val="003D51CB"/>
    <w:rsid w:val="003D5262"/>
    <w:rsid w:val="003D5D58"/>
    <w:rsid w:val="003D6E22"/>
    <w:rsid w:val="003D6ED9"/>
    <w:rsid w:val="003E0871"/>
    <w:rsid w:val="003E6B75"/>
    <w:rsid w:val="003F16A5"/>
    <w:rsid w:val="003F3641"/>
    <w:rsid w:val="004029CF"/>
    <w:rsid w:val="004052DC"/>
    <w:rsid w:val="004065CD"/>
    <w:rsid w:val="004068EB"/>
    <w:rsid w:val="0040738E"/>
    <w:rsid w:val="00407EEC"/>
    <w:rsid w:val="00411F87"/>
    <w:rsid w:val="00412786"/>
    <w:rsid w:val="004130DD"/>
    <w:rsid w:val="004147A9"/>
    <w:rsid w:val="00415395"/>
    <w:rsid w:val="004166E3"/>
    <w:rsid w:val="00421CBB"/>
    <w:rsid w:val="00422416"/>
    <w:rsid w:val="00422459"/>
    <w:rsid w:val="0042265E"/>
    <w:rsid w:val="00425664"/>
    <w:rsid w:val="00427709"/>
    <w:rsid w:val="00427BC2"/>
    <w:rsid w:val="00431240"/>
    <w:rsid w:val="0043359E"/>
    <w:rsid w:val="00436C20"/>
    <w:rsid w:val="00437A4C"/>
    <w:rsid w:val="00437F70"/>
    <w:rsid w:val="00450BD1"/>
    <w:rsid w:val="00451126"/>
    <w:rsid w:val="00454E04"/>
    <w:rsid w:val="00455FB5"/>
    <w:rsid w:val="00457563"/>
    <w:rsid w:val="0045799A"/>
    <w:rsid w:val="00457FD1"/>
    <w:rsid w:val="00460DB1"/>
    <w:rsid w:val="0046220E"/>
    <w:rsid w:val="0046246A"/>
    <w:rsid w:val="004636FA"/>
    <w:rsid w:val="00463EF4"/>
    <w:rsid w:val="004674A4"/>
    <w:rsid w:val="00467B42"/>
    <w:rsid w:val="00470ADF"/>
    <w:rsid w:val="004730EE"/>
    <w:rsid w:val="004734C6"/>
    <w:rsid w:val="00473C39"/>
    <w:rsid w:val="00477D7E"/>
    <w:rsid w:val="004804C4"/>
    <w:rsid w:val="00482F49"/>
    <w:rsid w:val="00483016"/>
    <w:rsid w:val="00483516"/>
    <w:rsid w:val="00485EE3"/>
    <w:rsid w:val="00487D4F"/>
    <w:rsid w:val="00490288"/>
    <w:rsid w:val="0049303C"/>
    <w:rsid w:val="00493059"/>
    <w:rsid w:val="00493293"/>
    <w:rsid w:val="00494024"/>
    <w:rsid w:val="0049580C"/>
    <w:rsid w:val="00497D13"/>
    <w:rsid w:val="004A0192"/>
    <w:rsid w:val="004A04E7"/>
    <w:rsid w:val="004A2711"/>
    <w:rsid w:val="004A38CD"/>
    <w:rsid w:val="004B004E"/>
    <w:rsid w:val="004B1398"/>
    <w:rsid w:val="004B6568"/>
    <w:rsid w:val="004B6AD4"/>
    <w:rsid w:val="004B74E3"/>
    <w:rsid w:val="004C032C"/>
    <w:rsid w:val="004C5218"/>
    <w:rsid w:val="004E0C67"/>
    <w:rsid w:val="004E3A28"/>
    <w:rsid w:val="004E3B44"/>
    <w:rsid w:val="004E5BB4"/>
    <w:rsid w:val="004F0DBB"/>
    <w:rsid w:val="004F16B3"/>
    <w:rsid w:val="004F18A6"/>
    <w:rsid w:val="004F6CF7"/>
    <w:rsid w:val="00501126"/>
    <w:rsid w:val="00502943"/>
    <w:rsid w:val="005038FB"/>
    <w:rsid w:val="00503C5A"/>
    <w:rsid w:val="00504835"/>
    <w:rsid w:val="00505C21"/>
    <w:rsid w:val="00510949"/>
    <w:rsid w:val="00510E2E"/>
    <w:rsid w:val="005148C9"/>
    <w:rsid w:val="00522F2D"/>
    <w:rsid w:val="00524BCF"/>
    <w:rsid w:val="005251E0"/>
    <w:rsid w:val="00527B06"/>
    <w:rsid w:val="00540C55"/>
    <w:rsid w:val="00541CA7"/>
    <w:rsid w:val="00542812"/>
    <w:rsid w:val="00545338"/>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4444"/>
    <w:rsid w:val="00576A8C"/>
    <w:rsid w:val="0057758F"/>
    <w:rsid w:val="005778C5"/>
    <w:rsid w:val="005814AA"/>
    <w:rsid w:val="00582624"/>
    <w:rsid w:val="0058495C"/>
    <w:rsid w:val="00594602"/>
    <w:rsid w:val="0059495A"/>
    <w:rsid w:val="00596FCD"/>
    <w:rsid w:val="0059780F"/>
    <w:rsid w:val="00597E30"/>
    <w:rsid w:val="00597EAF"/>
    <w:rsid w:val="005A0239"/>
    <w:rsid w:val="005A1329"/>
    <w:rsid w:val="005A236A"/>
    <w:rsid w:val="005A3D92"/>
    <w:rsid w:val="005A566C"/>
    <w:rsid w:val="005A66DD"/>
    <w:rsid w:val="005B23AC"/>
    <w:rsid w:val="005B24D1"/>
    <w:rsid w:val="005B333C"/>
    <w:rsid w:val="005B47CB"/>
    <w:rsid w:val="005B730F"/>
    <w:rsid w:val="005B76E4"/>
    <w:rsid w:val="005C15D5"/>
    <w:rsid w:val="005C17BC"/>
    <w:rsid w:val="005C316A"/>
    <w:rsid w:val="005C3E60"/>
    <w:rsid w:val="005D094E"/>
    <w:rsid w:val="005D153F"/>
    <w:rsid w:val="005D69BE"/>
    <w:rsid w:val="005D6AE9"/>
    <w:rsid w:val="005D6D6C"/>
    <w:rsid w:val="005D724D"/>
    <w:rsid w:val="005E062E"/>
    <w:rsid w:val="005E21E8"/>
    <w:rsid w:val="005E66C5"/>
    <w:rsid w:val="005E6B19"/>
    <w:rsid w:val="005F0C90"/>
    <w:rsid w:val="005F1DD0"/>
    <w:rsid w:val="005F20D9"/>
    <w:rsid w:val="005F337E"/>
    <w:rsid w:val="005F66DA"/>
    <w:rsid w:val="005F6EF7"/>
    <w:rsid w:val="00602FAA"/>
    <w:rsid w:val="00603B72"/>
    <w:rsid w:val="00604404"/>
    <w:rsid w:val="0060600B"/>
    <w:rsid w:val="00606655"/>
    <w:rsid w:val="00610449"/>
    <w:rsid w:val="006109FF"/>
    <w:rsid w:val="006137A4"/>
    <w:rsid w:val="00614D1C"/>
    <w:rsid w:val="00615843"/>
    <w:rsid w:val="00616BF4"/>
    <w:rsid w:val="00617C1C"/>
    <w:rsid w:val="00620F3C"/>
    <w:rsid w:val="0062616B"/>
    <w:rsid w:val="00626273"/>
    <w:rsid w:val="006264E5"/>
    <w:rsid w:val="00630292"/>
    <w:rsid w:val="00630880"/>
    <w:rsid w:val="006317BD"/>
    <w:rsid w:val="00631E65"/>
    <w:rsid w:val="00634045"/>
    <w:rsid w:val="00636804"/>
    <w:rsid w:val="0064648D"/>
    <w:rsid w:val="00646AF4"/>
    <w:rsid w:val="006476F0"/>
    <w:rsid w:val="00654425"/>
    <w:rsid w:val="00660B32"/>
    <w:rsid w:val="00660D3D"/>
    <w:rsid w:val="006640AD"/>
    <w:rsid w:val="00664115"/>
    <w:rsid w:val="00666CD7"/>
    <w:rsid w:val="00670D9C"/>
    <w:rsid w:val="00670E46"/>
    <w:rsid w:val="00671F9C"/>
    <w:rsid w:val="00680FD0"/>
    <w:rsid w:val="00681415"/>
    <w:rsid w:val="00683A07"/>
    <w:rsid w:val="006845B3"/>
    <w:rsid w:val="00687547"/>
    <w:rsid w:val="0069309C"/>
    <w:rsid w:val="00694060"/>
    <w:rsid w:val="0069554C"/>
    <w:rsid w:val="00696458"/>
    <w:rsid w:val="006A1B74"/>
    <w:rsid w:val="006A252B"/>
    <w:rsid w:val="006A4FB6"/>
    <w:rsid w:val="006A50DB"/>
    <w:rsid w:val="006A68A3"/>
    <w:rsid w:val="006A6EE7"/>
    <w:rsid w:val="006A6EF6"/>
    <w:rsid w:val="006A7608"/>
    <w:rsid w:val="006B0815"/>
    <w:rsid w:val="006B0A22"/>
    <w:rsid w:val="006B1E0C"/>
    <w:rsid w:val="006B1E1B"/>
    <w:rsid w:val="006B380A"/>
    <w:rsid w:val="006C0B3E"/>
    <w:rsid w:val="006C3853"/>
    <w:rsid w:val="006C3A0A"/>
    <w:rsid w:val="006C5EE4"/>
    <w:rsid w:val="006C6554"/>
    <w:rsid w:val="006C7336"/>
    <w:rsid w:val="006C79CB"/>
    <w:rsid w:val="006D01F8"/>
    <w:rsid w:val="006D24A0"/>
    <w:rsid w:val="006D4B81"/>
    <w:rsid w:val="006D5894"/>
    <w:rsid w:val="006D6BED"/>
    <w:rsid w:val="006E2A8A"/>
    <w:rsid w:val="006E3AC2"/>
    <w:rsid w:val="006E43F9"/>
    <w:rsid w:val="006E59C4"/>
    <w:rsid w:val="006E7B0B"/>
    <w:rsid w:val="006F044F"/>
    <w:rsid w:val="006F061F"/>
    <w:rsid w:val="006F2173"/>
    <w:rsid w:val="006F383F"/>
    <w:rsid w:val="006F3CCA"/>
    <w:rsid w:val="006F41A7"/>
    <w:rsid w:val="006F5A43"/>
    <w:rsid w:val="00701CC9"/>
    <w:rsid w:val="00703169"/>
    <w:rsid w:val="00704833"/>
    <w:rsid w:val="0070694E"/>
    <w:rsid w:val="0070782C"/>
    <w:rsid w:val="00711A5B"/>
    <w:rsid w:val="0071281E"/>
    <w:rsid w:val="00712A2B"/>
    <w:rsid w:val="00716B57"/>
    <w:rsid w:val="0072173C"/>
    <w:rsid w:val="00721FBD"/>
    <w:rsid w:val="00722419"/>
    <w:rsid w:val="007230BB"/>
    <w:rsid w:val="00724AA2"/>
    <w:rsid w:val="007300DD"/>
    <w:rsid w:val="00730188"/>
    <w:rsid w:val="00735028"/>
    <w:rsid w:val="00736F03"/>
    <w:rsid w:val="00741CF2"/>
    <w:rsid w:val="00744A3B"/>
    <w:rsid w:val="007456BE"/>
    <w:rsid w:val="00745C21"/>
    <w:rsid w:val="007506C3"/>
    <w:rsid w:val="00753B91"/>
    <w:rsid w:val="00756515"/>
    <w:rsid w:val="00761D24"/>
    <w:rsid w:val="00764023"/>
    <w:rsid w:val="0076509F"/>
    <w:rsid w:val="007705F3"/>
    <w:rsid w:val="00771A87"/>
    <w:rsid w:val="00772981"/>
    <w:rsid w:val="00772F10"/>
    <w:rsid w:val="00775E5A"/>
    <w:rsid w:val="007820B4"/>
    <w:rsid w:val="007836E6"/>
    <w:rsid w:val="00784EE5"/>
    <w:rsid w:val="0078604E"/>
    <w:rsid w:val="0078720F"/>
    <w:rsid w:val="00787CB5"/>
    <w:rsid w:val="00790D7F"/>
    <w:rsid w:val="00791804"/>
    <w:rsid w:val="00795469"/>
    <w:rsid w:val="007954FC"/>
    <w:rsid w:val="00796ABA"/>
    <w:rsid w:val="0079756C"/>
    <w:rsid w:val="007976EB"/>
    <w:rsid w:val="007A0398"/>
    <w:rsid w:val="007A0431"/>
    <w:rsid w:val="007A0B28"/>
    <w:rsid w:val="007A0F82"/>
    <w:rsid w:val="007A1721"/>
    <w:rsid w:val="007A4EE6"/>
    <w:rsid w:val="007B02AA"/>
    <w:rsid w:val="007B303A"/>
    <w:rsid w:val="007B56B9"/>
    <w:rsid w:val="007C1231"/>
    <w:rsid w:val="007C1E34"/>
    <w:rsid w:val="007C3436"/>
    <w:rsid w:val="007C34C7"/>
    <w:rsid w:val="007C4BF3"/>
    <w:rsid w:val="007C57D0"/>
    <w:rsid w:val="007C6AD9"/>
    <w:rsid w:val="007C6B00"/>
    <w:rsid w:val="007D01B3"/>
    <w:rsid w:val="007D1739"/>
    <w:rsid w:val="007D2C14"/>
    <w:rsid w:val="007D3EF3"/>
    <w:rsid w:val="007D532F"/>
    <w:rsid w:val="007D6C99"/>
    <w:rsid w:val="007E16EA"/>
    <w:rsid w:val="007E33AB"/>
    <w:rsid w:val="007E4964"/>
    <w:rsid w:val="007E50A2"/>
    <w:rsid w:val="007E5F0F"/>
    <w:rsid w:val="007F0815"/>
    <w:rsid w:val="007F0D6C"/>
    <w:rsid w:val="007F10EA"/>
    <w:rsid w:val="007F4F1F"/>
    <w:rsid w:val="007F5AFD"/>
    <w:rsid w:val="007F63D9"/>
    <w:rsid w:val="007F7532"/>
    <w:rsid w:val="00801582"/>
    <w:rsid w:val="00801D60"/>
    <w:rsid w:val="00804500"/>
    <w:rsid w:val="00804983"/>
    <w:rsid w:val="008077B5"/>
    <w:rsid w:val="00810AD8"/>
    <w:rsid w:val="00810C9E"/>
    <w:rsid w:val="00812A19"/>
    <w:rsid w:val="00817766"/>
    <w:rsid w:val="00825412"/>
    <w:rsid w:val="00826239"/>
    <w:rsid w:val="00826C9F"/>
    <w:rsid w:val="0083275A"/>
    <w:rsid w:val="0083458D"/>
    <w:rsid w:val="00837595"/>
    <w:rsid w:val="00840CC2"/>
    <w:rsid w:val="0084190B"/>
    <w:rsid w:val="00843571"/>
    <w:rsid w:val="008461B4"/>
    <w:rsid w:val="008468AB"/>
    <w:rsid w:val="008470E8"/>
    <w:rsid w:val="008474F9"/>
    <w:rsid w:val="00847896"/>
    <w:rsid w:val="008504CC"/>
    <w:rsid w:val="00850D8B"/>
    <w:rsid w:val="008520CB"/>
    <w:rsid w:val="008520E1"/>
    <w:rsid w:val="00852A9B"/>
    <w:rsid w:val="00856E98"/>
    <w:rsid w:val="008601F5"/>
    <w:rsid w:val="00861D2C"/>
    <w:rsid w:val="0086280D"/>
    <w:rsid w:val="0086502F"/>
    <w:rsid w:val="008653AB"/>
    <w:rsid w:val="00872468"/>
    <w:rsid w:val="00872CE3"/>
    <w:rsid w:val="0087398A"/>
    <w:rsid w:val="00873A0D"/>
    <w:rsid w:val="00873BE1"/>
    <w:rsid w:val="00873F36"/>
    <w:rsid w:val="00877BF0"/>
    <w:rsid w:val="00880181"/>
    <w:rsid w:val="0088276D"/>
    <w:rsid w:val="00882FEE"/>
    <w:rsid w:val="008832C7"/>
    <w:rsid w:val="008868E8"/>
    <w:rsid w:val="00891299"/>
    <w:rsid w:val="00891492"/>
    <w:rsid w:val="008929B3"/>
    <w:rsid w:val="00892DEC"/>
    <w:rsid w:val="00894CF7"/>
    <w:rsid w:val="00897844"/>
    <w:rsid w:val="008978AE"/>
    <w:rsid w:val="008A1088"/>
    <w:rsid w:val="008A1865"/>
    <w:rsid w:val="008A32B5"/>
    <w:rsid w:val="008A3F08"/>
    <w:rsid w:val="008A3FF7"/>
    <w:rsid w:val="008A4C97"/>
    <w:rsid w:val="008A6806"/>
    <w:rsid w:val="008A781F"/>
    <w:rsid w:val="008A785B"/>
    <w:rsid w:val="008C0106"/>
    <w:rsid w:val="008C08DB"/>
    <w:rsid w:val="008C0BE3"/>
    <w:rsid w:val="008C2A61"/>
    <w:rsid w:val="008C37EB"/>
    <w:rsid w:val="008C4046"/>
    <w:rsid w:val="008C72A7"/>
    <w:rsid w:val="008D0FCB"/>
    <w:rsid w:val="008D67DE"/>
    <w:rsid w:val="008E67A3"/>
    <w:rsid w:val="008E7510"/>
    <w:rsid w:val="008F02F4"/>
    <w:rsid w:val="008F188E"/>
    <w:rsid w:val="008F1D44"/>
    <w:rsid w:val="008F2FBD"/>
    <w:rsid w:val="008F53DC"/>
    <w:rsid w:val="008F687D"/>
    <w:rsid w:val="00901449"/>
    <w:rsid w:val="00903A14"/>
    <w:rsid w:val="00905139"/>
    <w:rsid w:val="00911FCE"/>
    <w:rsid w:val="00914E9E"/>
    <w:rsid w:val="00915361"/>
    <w:rsid w:val="00923042"/>
    <w:rsid w:val="00924727"/>
    <w:rsid w:val="00933285"/>
    <w:rsid w:val="009332E1"/>
    <w:rsid w:val="009348AE"/>
    <w:rsid w:val="009360D4"/>
    <w:rsid w:val="00943147"/>
    <w:rsid w:val="00944CD1"/>
    <w:rsid w:val="00945534"/>
    <w:rsid w:val="009469D7"/>
    <w:rsid w:val="00946EA9"/>
    <w:rsid w:val="00947001"/>
    <w:rsid w:val="009529A2"/>
    <w:rsid w:val="0095301B"/>
    <w:rsid w:val="00955390"/>
    <w:rsid w:val="00955ADB"/>
    <w:rsid w:val="009568C7"/>
    <w:rsid w:val="00957F3E"/>
    <w:rsid w:val="009631C1"/>
    <w:rsid w:val="00964F89"/>
    <w:rsid w:val="00965D01"/>
    <w:rsid w:val="009708ED"/>
    <w:rsid w:val="0097289F"/>
    <w:rsid w:val="00977C90"/>
    <w:rsid w:val="009900B8"/>
    <w:rsid w:val="0099296B"/>
    <w:rsid w:val="00994876"/>
    <w:rsid w:val="00994FA7"/>
    <w:rsid w:val="0099627D"/>
    <w:rsid w:val="0099701A"/>
    <w:rsid w:val="00997159"/>
    <w:rsid w:val="009A286F"/>
    <w:rsid w:val="009A3B39"/>
    <w:rsid w:val="009A4222"/>
    <w:rsid w:val="009A4BB5"/>
    <w:rsid w:val="009A535E"/>
    <w:rsid w:val="009A74A0"/>
    <w:rsid w:val="009A7652"/>
    <w:rsid w:val="009A7984"/>
    <w:rsid w:val="009B2237"/>
    <w:rsid w:val="009B3D12"/>
    <w:rsid w:val="009B5447"/>
    <w:rsid w:val="009B6C0D"/>
    <w:rsid w:val="009B6D74"/>
    <w:rsid w:val="009B75C3"/>
    <w:rsid w:val="009C024D"/>
    <w:rsid w:val="009C337D"/>
    <w:rsid w:val="009C3808"/>
    <w:rsid w:val="009C3A6A"/>
    <w:rsid w:val="009C54FB"/>
    <w:rsid w:val="009D17BF"/>
    <w:rsid w:val="009D4A47"/>
    <w:rsid w:val="009D64A2"/>
    <w:rsid w:val="009D753A"/>
    <w:rsid w:val="009E2F84"/>
    <w:rsid w:val="009E6A8C"/>
    <w:rsid w:val="009E6FDA"/>
    <w:rsid w:val="009E7310"/>
    <w:rsid w:val="009E7D6B"/>
    <w:rsid w:val="009F1D03"/>
    <w:rsid w:val="009F6DF8"/>
    <w:rsid w:val="009F7139"/>
    <w:rsid w:val="00A002AB"/>
    <w:rsid w:val="00A00A90"/>
    <w:rsid w:val="00A02094"/>
    <w:rsid w:val="00A021EF"/>
    <w:rsid w:val="00A0375C"/>
    <w:rsid w:val="00A054DE"/>
    <w:rsid w:val="00A057C7"/>
    <w:rsid w:val="00A05A6A"/>
    <w:rsid w:val="00A06C5D"/>
    <w:rsid w:val="00A07BD8"/>
    <w:rsid w:val="00A07CB0"/>
    <w:rsid w:val="00A10844"/>
    <w:rsid w:val="00A11A57"/>
    <w:rsid w:val="00A122A2"/>
    <w:rsid w:val="00A13A6B"/>
    <w:rsid w:val="00A14AC1"/>
    <w:rsid w:val="00A2523E"/>
    <w:rsid w:val="00A26218"/>
    <w:rsid w:val="00A267EA"/>
    <w:rsid w:val="00A31090"/>
    <w:rsid w:val="00A31345"/>
    <w:rsid w:val="00A337E2"/>
    <w:rsid w:val="00A33BF6"/>
    <w:rsid w:val="00A35C58"/>
    <w:rsid w:val="00A3616A"/>
    <w:rsid w:val="00A3684D"/>
    <w:rsid w:val="00A37963"/>
    <w:rsid w:val="00A37A89"/>
    <w:rsid w:val="00A40DD8"/>
    <w:rsid w:val="00A4514D"/>
    <w:rsid w:val="00A46311"/>
    <w:rsid w:val="00A52231"/>
    <w:rsid w:val="00A55DF9"/>
    <w:rsid w:val="00A60313"/>
    <w:rsid w:val="00A615B0"/>
    <w:rsid w:val="00A65F9B"/>
    <w:rsid w:val="00A72568"/>
    <w:rsid w:val="00A728D0"/>
    <w:rsid w:val="00A73EEB"/>
    <w:rsid w:val="00A755F2"/>
    <w:rsid w:val="00A76036"/>
    <w:rsid w:val="00A76477"/>
    <w:rsid w:val="00A83CAC"/>
    <w:rsid w:val="00A84009"/>
    <w:rsid w:val="00A862AB"/>
    <w:rsid w:val="00A86F13"/>
    <w:rsid w:val="00A90A0C"/>
    <w:rsid w:val="00A9465F"/>
    <w:rsid w:val="00A94913"/>
    <w:rsid w:val="00A96B0E"/>
    <w:rsid w:val="00A97CF6"/>
    <w:rsid w:val="00AA02D6"/>
    <w:rsid w:val="00AA0B17"/>
    <w:rsid w:val="00AA170F"/>
    <w:rsid w:val="00AA1E43"/>
    <w:rsid w:val="00AA302D"/>
    <w:rsid w:val="00AA5DFD"/>
    <w:rsid w:val="00AA7FEB"/>
    <w:rsid w:val="00AB0F7F"/>
    <w:rsid w:val="00AB18C4"/>
    <w:rsid w:val="00AB4AD7"/>
    <w:rsid w:val="00AB6DF3"/>
    <w:rsid w:val="00AC36AD"/>
    <w:rsid w:val="00AD1135"/>
    <w:rsid w:val="00AD12C9"/>
    <w:rsid w:val="00AD223D"/>
    <w:rsid w:val="00AD2789"/>
    <w:rsid w:val="00AE1B60"/>
    <w:rsid w:val="00AE1D70"/>
    <w:rsid w:val="00AE7792"/>
    <w:rsid w:val="00AF0E5C"/>
    <w:rsid w:val="00AF734B"/>
    <w:rsid w:val="00B00968"/>
    <w:rsid w:val="00B013E6"/>
    <w:rsid w:val="00B03B5C"/>
    <w:rsid w:val="00B04B29"/>
    <w:rsid w:val="00B12007"/>
    <w:rsid w:val="00B12FDE"/>
    <w:rsid w:val="00B15CAF"/>
    <w:rsid w:val="00B17C0B"/>
    <w:rsid w:val="00B229DF"/>
    <w:rsid w:val="00B2422B"/>
    <w:rsid w:val="00B25A89"/>
    <w:rsid w:val="00B30645"/>
    <w:rsid w:val="00B31A22"/>
    <w:rsid w:val="00B3250F"/>
    <w:rsid w:val="00B32884"/>
    <w:rsid w:val="00B369AC"/>
    <w:rsid w:val="00B40277"/>
    <w:rsid w:val="00B40469"/>
    <w:rsid w:val="00B41A58"/>
    <w:rsid w:val="00B41DC7"/>
    <w:rsid w:val="00B42061"/>
    <w:rsid w:val="00B4410E"/>
    <w:rsid w:val="00B443AF"/>
    <w:rsid w:val="00B4472C"/>
    <w:rsid w:val="00B44B5E"/>
    <w:rsid w:val="00B47BDC"/>
    <w:rsid w:val="00B5034E"/>
    <w:rsid w:val="00B515EE"/>
    <w:rsid w:val="00B527CE"/>
    <w:rsid w:val="00B5614B"/>
    <w:rsid w:val="00B57533"/>
    <w:rsid w:val="00B60D82"/>
    <w:rsid w:val="00B625D3"/>
    <w:rsid w:val="00B62A33"/>
    <w:rsid w:val="00B6372C"/>
    <w:rsid w:val="00B637B6"/>
    <w:rsid w:val="00B720C8"/>
    <w:rsid w:val="00B72377"/>
    <w:rsid w:val="00B72507"/>
    <w:rsid w:val="00B74EEF"/>
    <w:rsid w:val="00B80361"/>
    <w:rsid w:val="00B81617"/>
    <w:rsid w:val="00B8250D"/>
    <w:rsid w:val="00B843C3"/>
    <w:rsid w:val="00B86211"/>
    <w:rsid w:val="00B901F3"/>
    <w:rsid w:val="00B9184D"/>
    <w:rsid w:val="00B93751"/>
    <w:rsid w:val="00BA037C"/>
    <w:rsid w:val="00BA4A11"/>
    <w:rsid w:val="00BA6869"/>
    <w:rsid w:val="00BA7CC4"/>
    <w:rsid w:val="00BB315A"/>
    <w:rsid w:val="00BB3ADA"/>
    <w:rsid w:val="00BB428B"/>
    <w:rsid w:val="00BB64DC"/>
    <w:rsid w:val="00BB7DB1"/>
    <w:rsid w:val="00BC01FD"/>
    <w:rsid w:val="00BC5A32"/>
    <w:rsid w:val="00BC6AE1"/>
    <w:rsid w:val="00BD1DEE"/>
    <w:rsid w:val="00BD26C7"/>
    <w:rsid w:val="00BD3273"/>
    <w:rsid w:val="00BD5740"/>
    <w:rsid w:val="00BE01F0"/>
    <w:rsid w:val="00BE2645"/>
    <w:rsid w:val="00BE4017"/>
    <w:rsid w:val="00BE7330"/>
    <w:rsid w:val="00BE799D"/>
    <w:rsid w:val="00BF1392"/>
    <w:rsid w:val="00BF13E4"/>
    <w:rsid w:val="00BF2FAB"/>
    <w:rsid w:val="00BF3103"/>
    <w:rsid w:val="00BF7C10"/>
    <w:rsid w:val="00C00B7E"/>
    <w:rsid w:val="00C013F8"/>
    <w:rsid w:val="00C015FC"/>
    <w:rsid w:val="00C0347C"/>
    <w:rsid w:val="00C03956"/>
    <w:rsid w:val="00C04BEC"/>
    <w:rsid w:val="00C075D0"/>
    <w:rsid w:val="00C0791C"/>
    <w:rsid w:val="00C07B71"/>
    <w:rsid w:val="00C14014"/>
    <w:rsid w:val="00C167F2"/>
    <w:rsid w:val="00C20DF6"/>
    <w:rsid w:val="00C226D7"/>
    <w:rsid w:val="00C27952"/>
    <w:rsid w:val="00C30038"/>
    <w:rsid w:val="00C30F34"/>
    <w:rsid w:val="00C345C1"/>
    <w:rsid w:val="00C36DA1"/>
    <w:rsid w:val="00C4056A"/>
    <w:rsid w:val="00C40738"/>
    <w:rsid w:val="00C412A7"/>
    <w:rsid w:val="00C413F4"/>
    <w:rsid w:val="00C41495"/>
    <w:rsid w:val="00C46F7B"/>
    <w:rsid w:val="00C475DD"/>
    <w:rsid w:val="00C536FB"/>
    <w:rsid w:val="00C555E5"/>
    <w:rsid w:val="00C605E0"/>
    <w:rsid w:val="00C60E28"/>
    <w:rsid w:val="00C644AE"/>
    <w:rsid w:val="00C64814"/>
    <w:rsid w:val="00C66561"/>
    <w:rsid w:val="00C6717D"/>
    <w:rsid w:val="00C67D50"/>
    <w:rsid w:val="00C704A3"/>
    <w:rsid w:val="00C71921"/>
    <w:rsid w:val="00C7632C"/>
    <w:rsid w:val="00C77A15"/>
    <w:rsid w:val="00C77BEA"/>
    <w:rsid w:val="00C77D28"/>
    <w:rsid w:val="00C8091A"/>
    <w:rsid w:val="00C836E2"/>
    <w:rsid w:val="00C84FEF"/>
    <w:rsid w:val="00C8540B"/>
    <w:rsid w:val="00C86F1A"/>
    <w:rsid w:val="00C917D4"/>
    <w:rsid w:val="00C93929"/>
    <w:rsid w:val="00C94768"/>
    <w:rsid w:val="00C94830"/>
    <w:rsid w:val="00C95778"/>
    <w:rsid w:val="00C97473"/>
    <w:rsid w:val="00C9787F"/>
    <w:rsid w:val="00CA0422"/>
    <w:rsid w:val="00CA10F0"/>
    <w:rsid w:val="00CA275D"/>
    <w:rsid w:val="00CA3AA4"/>
    <w:rsid w:val="00CA3C63"/>
    <w:rsid w:val="00CA5302"/>
    <w:rsid w:val="00CA77F9"/>
    <w:rsid w:val="00CB1E53"/>
    <w:rsid w:val="00CB2F75"/>
    <w:rsid w:val="00CB699A"/>
    <w:rsid w:val="00CB6BF3"/>
    <w:rsid w:val="00CB6C88"/>
    <w:rsid w:val="00CC1C75"/>
    <w:rsid w:val="00CC1F71"/>
    <w:rsid w:val="00CC243E"/>
    <w:rsid w:val="00CC44A1"/>
    <w:rsid w:val="00CC72AF"/>
    <w:rsid w:val="00CD1998"/>
    <w:rsid w:val="00CD312D"/>
    <w:rsid w:val="00CD3B6C"/>
    <w:rsid w:val="00CD4F8F"/>
    <w:rsid w:val="00CD7ADD"/>
    <w:rsid w:val="00CE1D62"/>
    <w:rsid w:val="00CE339B"/>
    <w:rsid w:val="00CF2512"/>
    <w:rsid w:val="00CF2E44"/>
    <w:rsid w:val="00CF641F"/>
    <w:rsid w:val="00CF6E5D"/>
    <w:rsid w:val="00D009F4"/>
    <w:rsid w:val="00D00BBE"/>
    <w:rsid w:val="00D01597"/>
    <w:rsid w:val="00D0442C"/>
    <w:rsid w:val="00D0458D"/>
    <w:rsid w:val="00D046C8"/>
    <w:rsid w:val="00D05E9F"/>
    <w:rsid w:val="00D0656E"/>
    <w:rsid w:val="00D06669"/>
    <w:rsid w:val="00D06DF8"/>
    <w:rsid w:val="00D0729E"/>
    <w:rsid w:val="00D105B8"/>
    <w:rsid w:val="00D11371"/>
    <w:rsid w:val="00D1225D"/>
    <w:rsid w:val="00D14763"/>
    <w:rsid w:val="00D167C7"/>
    <w:rsid w:val="00D16E0C"/>
    <w:rsid w:val="00D175BB"/>
    <w:rsid w:val="00D20D20"/>
    <w:rsid w:val="00D25C5F"/>
    <w:rsid w:val="00D25EE6"/>
    <w:rsid w:val="00D30716"/>
    <w:rsid w:val="00D31070"/>
    <w:rsid w:val="00D32411"/>
    <w:rsid w:val="00D32E40"/>
    <w:rsid w:val="00D346D8"/>
    <w:rsid w:val="00D37BB9"/>
    <w:rsid w:val="00D41F12"/>
    <w:rsid w:val="00D42106"/>
    <w:rsid w:val="00D42FFB"/>
    <w:rsid w:val="00D43D8A"/>
    <w:rsid w:val="00D45F42"/>
    <w:rsid w:val="00D509AF"/>
    <w:rsid w:val="00D50A10"/>
    <w:rsid w:val="00D5138E"/>
    <w:rsid w:val="00D51474"/>
    <w:rsid w:val="00D5292E"/>
    <w:rsid w:val="00D540FF"/>
    <w:rsid w:val="00D564CB"/>
    <w:rsid w:val="00D61B2B"/>
    <w:rsid w:val="00D61F4C"/>
    <w:rsid w:val="00D622A1"/>
    <w:rsid w:val="00D62525"/>
    <w:rsid w:val="00D630F5"/>
    <w:rsid w:val="00D64A93"/>
    <w:rsid w:val="00D65597"/>
    <w:rsid w:val="00D66CB0"/>
    <w:rsid w:val="00D72BB8"/>
    <w:rsid w:val="00D732E5"/>
    <w:rsid w:val="00D743FE"/>
    <w:rsid w:val="00D7450B"/>
    <w:rsid w:val="00D85356"/>
    <w:rsid w:val="00D91D29"/>
    <w:rsid w:val="00D92667"/>
    <w:rsid w:val="00D93714"/>
    <w:rsid w:val="00D962FB"/>
    <w:rsid w:val="00DA1B1E"/>
    <w:rsid w:val="00DA1E76"/>
    <w:rsid w:val="00DA1F7F"/>
    <w:rsid w:val="00DA4F25"/>
    <w:rsid w:val="00DA636A"/>
    <w:rsid w:val="00DA6616"/>
    <w:rsid w:val="00DA6890"/>
    <w:rsid w:val="00DA7967"/>
    <w:rsid w:val="00DB08A8"/>
    <w:rsid w:val="00DB3CE8"/>
    <w:rsid w:val="00DC01F5"/>
    <w:rsid w:val="00DC317E"/>
    <w:rsid w:val="00DC3E92"/>
    <w:rsid w:val="00DD5462"/>
    <w:rsid w:val="00DE125B"/>
    <w:rsid w:val="00DE2B48"/>
    <w:rsid w:val="00DE4205"/>
    <w:rsid w:val="00DE4A4D"/>
    <w:rsid w:val="00DF1013"/>
    <w:rsid w:val="00DF15AC"/>
    <w:rsid w:val="00DF3E98"/>
    <w:rsid w:val="00DF471A"/>
    <w:rsid w:val="00E018E8"/>
    <w:rsid w:val="00E03C39"/>
    <w:rsid w:val="00E04607"/>
    <w:rsid w:val="00E04B63"/>
    <w:rsid w:val="00E05DD1"/>
    <w:rsid w:val="00E07175"/>
    <w:rsid w:val="00E07458"/>
    <w:rsid w:val="00E109A3"/>
    <w:rsid w:val="00E11516"/>
    <w:rsid w:val="00E12896"/>
    <w:rsid w:val="00E142E5"/>
    <w:rsid w:val="00E15A84"/>
    <w:rsid w:val="00E16B29"/>
    <w:rsid w:val="00E16E58"/>
    <w:rsid w:val="00E21006"/>
    <w:rsid w:val="00E237B1"/>
    <w:rsid w:val="00E23F89"/>
    <w:rsid w:val="00E2787F"/>
    <w:rsid w:val="00E321A4"/>
    <w:rsid w:val="00E335C4"/>
    <w:rsid w:val="00E3467E"/>
    <w:rsid w:val="00E35434"/>
    <w:rsid w:val="00E400BC"/>
    <w:rsid w:val="00E40151"/>
    <w:rsid w:val="00E4332B"/>
    <w:rsid w:val="00E4344A"/>
    <w:rsid w:val="00E46833"/>
    <w:rsid w:val="00E515E1"/>
    <w:rsid w:val="00E524CF"/>
    <w:rsid w:val="00E53DCC"/>
    <w:rsid w:val="00E56DA2"/>
    <w:rsid w:val="00E61AE3"/>
    <w:rsid w:val="00E63108"/>
    <w:rsid w:val="00E64B15"/>
    <w:rsid w:val="00E66A38"/>
    <w:rsid w:val="00E71D4C"/>
    <w:rsid w:val="00E728C7"/>
    <w:rsid w:val="00E732C5"/>
    <w:rsid w:val="00E747EB"/>
    <w:rsid w:val="00E74D88"/>
    <w:rsid w:val="00E7606A"/>
    <w:rsid w:val="00E76338"/>
    <w:rsid w:val="00E845B8"/>
    <w:rsid w:val="00E85728"/>
    <w:rsid w:val="00E90E7B"/>
    <w:rsid w:val="00E92440"/>
    <w:rsid w:val="00E92D51"/>
    <w:rsid w:val="00E9310D"/>
    <w:rsid w:val="00E95CD8"/>
    <w:rsid w:val="00E96D06"/>
    <w:rsid w:val="00E9753A"/>
    <w:rsid w:val="00EA06B2"/>
    <w:rsid w:val="00EA4288"/>
    <w:rsid w:val="00EA49AF"/>
    <w:rsid w:val="00EA5D81"/>
    <w:rsid w:val="00EB18D6"/>
    <w:rsid w:val="00EB3858"/>
    <w:rsid w:val="00EB425B"/>
    <w:rsid w:val="00EC08CA"/>
    <w:rsid w:val="00EC17A3"/>
    <w:rsid w:val="00EC5F90"/>
    <w:rsid w:val="00EC6A69"/>
    <w:rsid w:val="00ED02B5"/>
    <w:rsid w:val="00ED1049"/>
    <w:rsid w:val="00ED28D9"/>
    <w:rsid w:val="00ED4522"/>
    <w:rsid w:val="00ED49CC"/>
    <w:rsid w:val="00ED5537"/>
    <w:rsid w:val="00ED7102"/>
    <w:rsid w:val="00EE041F"/>
    <w:rsid w:val="00EE234D"/>
    <w:rsid w:val="00EE31B0"/>
    <w:rsid w:val="00EE4131"/>
    <w:rsid w:val="00EE45F1"/>
    <w:rsid w:val="00EE6FDD"/>
    <w:rsid w:val="00EF20B7"/>
    <w:rsid w:val="00EF6966"/>
    <w:rsid w:val="00F0003D"/>
    <w:rsid w:val="00F044C2"/>
    <w:rsid w:val="00F04BFA"/>
    <w:rsid w:val="00F12B86"/>
    <w:rsid w:val="00F12BD3"/>
    <w:rsid w:val="00F13DFD"/>
    <w:rsid w:val="00F1468F"/>
    <w:rsid w:val="00F1585A"/>
    <w:rsid w:val="00F2446D"/>
    <w:rsid w:val="00F24547"/>
    <w:rsid w:val="00F32B28"/>
    <w:rsid w:val="00F35A05"/>
    <w:rsid w:val="00F35B29"/>
    <w:rsid w:val="00F4034E"/>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625E4"/>
    <w:rsid w:val="00F627DA"/>
    <w:rsid w:val="00F62CF0"/>
    <w:rsid w:val="00F67302"/>
    <w:rsid w:val="00F71C1E"/>
    <w:rsid w:val="00F73F8D"/>
    <w:rsid w:val="00F76785"/>
    <w:rsid w:val="00F80459"/>
    <w:rsid w:val="00F84706"/>
    <w:rsid w:val="00F9111B"/>
    <w:rsid w:val="00F91368"/>
    <w:rsid w:val="00F9365E"/>
    <w:rsid w:val="00F9392B"/>
    <w:rsid w:val="00F941E0"/>
    <w:rsid w:val="00F94856"/>
    <w:rsid w:val="00F95143"/>
    <w:rsid w:val="00F95275"/>
    <w:rsid w:val="00F95FDC"/>
    <w:rsid w:val="00F973D8"/>
    <w:rsid w:val="00FA4828"/>
    <w:rsid w:val="00FA5A4E"/>
    <w:rsid w:val="00FA611E"/>
    <w:rsid w:val="00FB0388"/>
    <w:rsid w:val="00FB04A8"/>
    <w:rsid w:val="00FB1A3F"/>
    <w:rsid w:val="00FB2756"/>
    <w:rsid w:val="00FB32D1"/>
    <w:rsid w:val="00FB5D59"/>
    <w:rsid w:val="00FB5DEC"/>
    <w:rsid w:val="00FB63B6"/>
    <w:rsid w:val="00FC197B"/>
    <w:rsid w:val="00FC3DEC"/>
    <w:rsid w:val="00FC417D"/>
    <w:rsid w:val="00FC7C08"/>
    <w:rsid w:val="00FD2AA8"/>
    <w:rsid w:val="00FD2EA4"/>
    <w:rsid w:val="00FD2F34"/>
    <w:rsid w:val="00FD35A0"/>
    <w:rsid w:val="00FD453E"/>
    <w:rsid w:val="00FD556C"/>
    <w:rsid w:val="00FD56C3"/>
    <w:rsid w:val="00FE5311"/>
    <w:rsid w:val="00FE6BBD"/>
    <w:rsid w:val="00FF025D"/>
    <w:rsid w:val="00FF0EA4"/>
    <w:rsid w:val="00FF1E89"/>
    <w:rsid w:val="00FF4157"/>
    <w:rsid w:val="00FF55C8"/>
    <w:rsid w:val="00FF5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FFBF9"/>
  <w15:docId w15:val="{2B38F2F4-F57E-48CE-BF71-D17006BC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2">
    <w:name w:val="Tabela - Siatka12"/>
    <w:basedOn w:val="Standardowy"/>
    <w:next w:val="Tabela-Siatka"/>
    <w:uiPriority w:val="59"/>
    <w:rsid w:val="007A172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Exact">
    <w:name w:val="Body text|2 Exact"/>
    <w:basedOn w:val="Domylnaczcionkaakapitu"/>
    <w:semiHidden/>
    <w:unhideWhenUsed/>
    <w:rsid w:val="00355F85"/>
    <w:rPr>
      <w:b w:val="0"/>
      <w:bCs w:val="0"/>
      <w:i w:val="0"/>
      <w:iCs w:val="0"/>
      <w:smallCaps w:val="0"/>
      <w:strike w:val="0"/>
      <w:sz w:val="22"/>
      <w:szCs w:val="22"/>
      <w:u w:val="none"/>
    </w:rPr>
  </w:style>
  <w:style w:type="character" w:customStyle="1" w:styleId="Heading61">
    <w:name w:val="Heading #6|1_"/>
    <w:basedOn w:val="Domylnaczcionkaakapitu"/>
    <w:link w:val="Heading610"/>
    <w:rsid w:val="00355F85"/>
    <w:rPr>
      <w:b/>
      <w:bCs/>
      <w:sz w:val="30"/>
      <w:szCs w:val="30"/>
      <w:shd w:val="clear" w:color="auto" w:fill="FFFFFF"/>
    </w:rPr>
  </w:style>
  <w:style w:type="character" w:customStyle="1" w:styleId="Bodytext2">
    <w:name w:val="Body text|2_"/>
    <w:basedOn w:val="Domylnaczcionkaakapitu"/>
    <w:link w:val="Bodytext20"/>
    <w:rsid w:val="00355F85"/>
    <w:rPr>
      <w:shd w:val="clear" w:color="auto" w:fill="FFFFFF"/>
    </w:rPr>
  </w:style>
  <w:style w:type="paragraph" w:customStyle="1" w:styleId="Bodytext20">
    <w:name w:val="Body text|2"/>
    <w:basedOn w:val="Normalny"/>
    <w:link w:val="Bodytext2"/>
    <w:qFormat/>
    <w:rsid w:val="00355F85"/>
    <w:pPr>
      <w:widowControl w:val="0"/>
      <w:shd w:val="clear" w:color="auto" w:fill="FFFFFF"/>
      <w:spacing w:before="480" w:line="259" w:lineRule="exact"/>
      <w:ind w:hanging="420"/>
      <w:jc w:val="both"/>
    </w:pPr>
    <w:rPr>
      <w:rFonts w:asciiTheme="minorHAnsi" w:eastAsiaTheme="minorHAnsi" w:hAnsiTheme="minorHAnsi" w:cstheme="minorBidi"/>
      <w:sz w:val="22"/>
      <w:szCs w:val="22"/>
      <w:lang w:eastAsia="en-US"/>
    </w:rPr>
  </w:style>
  <w:style w:type="paragraph" w:customStyle="1" w:styleId="Heading610">
    <w:name w:val="Heading #6|1"/>
    <w:basedOn w:val="Normalny"/>
    <w:link w:val="Heading61"/>
    <w:qFormat/>
    <w:rsid w:val="00355F85"/>
    <w:pPr>
      <w:widowControl w:val="0"/>
      <w:shd w:val="clear" w:color="auto" w:fill="FFFFFF"/>
      <w:spacing w:after="480" w:line="346" w:lineRule="exact"/>
      <w:jc w:val="center"/>
      <w:outlineLvl w:val="5"/>
    </w:pPr>
    <w:rPr>
      <w:rFonts w:asciiTheme="minorHAnsi" w:eastAsiaTheme="minorHAnsi" w:hAnsiTheme="minorHAnsi" w:cstheme="minorBidi"/>
      <w:b/>
      <w:bCs/>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spd.uzp.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01126C9D-9070-4D85-A111-ED74826699D0}">
  <ds:schemaRefs>
    <ds:schemaRef ds:uri="http://schemas.openxmlformats.org/officeDocument/2006/bibliography"/>
  </ds:schemaRefs>
</ds:datastoreItem>
</file>

<file path=customXml/itemProps3.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73</Pages>
  <Words>23530</Words>
  <Characters>141183</Characters>
  <Application>Microsoft Office Word</Application>
  <DocSecurity>0</DocSecurity>
  <Lines>1176</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Aleksandra Kuligowska</cp:lastModifiedBy>
  <cp:revision>12</cp:revision>
  <cp:lastPrinted>2025-06-02T06:54:00Z</cp:lastPrinted>
  <dcterms:created xsi:type="dcterms:W3CDTF">2025-05-29T09:57:00Z</dcterms:created>
  <dcterms:modified xsi:type="dcterms:W3CDTF">2025-07-02T08:49:00Z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